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43" w:rsidRPr="00A35ED3" w:rsidRDefault="00D02377"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Lift Every Voice</w:t>
      </w:r>
    </w:p>
    <w:p w:rsidR="00DB7AFA" w:rsidRPr="00A35ED3" w:rsidRDefault="00DB7AFA"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4 Pentecost (Proper 8)</w:t>
      </w:r>
    </w:p>
    <w:p w:rsidR="00DB7AFA" w:rsidRPr="00A35ED3" w:rsidRDefault="00DB7AFA"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July 2, 2017</w:t>
      </w:r>
    </w:p>
    <w:p w:rsidR="00DB7AFA" w:rsidRPr="00A35ED3" w:rsidRDefault="00DB7AFA" w:rsidP="00DB7AFA">
      <w:pPr>
        <w:spacing w:after="0" w:line="240" w:lineRule="auto"/>
        <w:rPr>
          <w:rFonts w:ascii="Comic Sans MS" w:hAnsi="Comic Sans MS" w:cs="Times New Roman"/>
          <w:sz w:val="24"/>
          <w:szCs w:val="24"/>
        </w:rPr>
      </w:pPr>
    </w:p>
    <w:p w:rsidR="00DB7AFA" w:rsidRPr="00A35ED3" w:rsidRDefault="00DB7AFA" w:rsidP="00DB7AFA">
      <w:pPr>
        <w:spacing w:after="0" w:line="240" w:lineRule="auto"/>
        <w:rPr>
          <w:rFonts w:ascii="Comic Sans MS" w:hAnsi="Comic Sans MS"/>
          <w:sz w:val="24"/>
          <w:szCs w:val="24"/>
        </w:rPr>
      </w:pPr>
      <w:r w:rsidRPr="00A35ED3">
        <w:rPr>
          <w:rFonts w:ascii="Comic Sans MS" w:hAnsi="Comic Sans MS"/>
          <w:sz w:val="24"/>
          <w:szCs w:val="24"/>
        </w:rPr>
        <w:t>Jeremiah 28:5-9</w:t>
      </w:r>
      <w:r w:rsidRPr="00A35ED3">
        <w:rPr>
          <w:rFonts w:ascii="Comic Sans MS" w:hAnsi="Comic Sans MS"/>
          <w:sz w:val="24"/>
          <w:szCs w:val="24"/>
        </w:rPr>
        <w:tab/>
      </w:r>
      <w:r w:rsidRPr="00A35ED3">
        <w:rPr>
          <w:rFonts w:ascii="Comic Sans MS" w:hAnsi="Comic Sans MS"/>
          <w:sz w:val="24"/>
          <w:szCs w:val="24"/>
        </w:rPr>
        <w:tab/>
      </w:r>
      <w:hyperlink r:id="rId8" w:anchor="ps2" w:history="1">
        <w:r w:rsidRPr="00A35ED3">
          <w:rPr>
            <w:rStyle w:val="Hyperlink"/>
            <w:rFonts w:ascii="Comic Sans MS" w:hAnsi="Comic Sans MS"/>
            <w:color w:val="auto"/>
            <w:sz w:val="24"/>
            <w:szCs w:val="24"/>
            <w:u w:val="none"/>
          </w:rPr>
          <w:t>Psalm 89:1-4,15-18</w:t>
        </w:r>
        <w:r w:rsidRPr="00A35ED3">
          <w:rPr>
            <w:rFonts w:ascii="Comic Sans MS" w:hAnsi="Comic Sans MS"/>
            <w:sz w:val="24"/>
            <w:szCs w:val="24"/>
          </w:rPr>
          <w:br/>
        </w:r>
      </w:hyperlink>
      <w:r w:rsidR="00A35ED3">
        <w:rPr>
          <w:rFonts w:ascii="Comic Sans MS" w:hAnsi="Comic Sans MS"/>
          <w:sz w:val="24"/>
          <w:szCs w:val="24"/>
        </w:rPr>
        <w:t xml:space="preserve">Romans 6:12-23 </w:t>
      </w:r>
      <w:r w:rsidR="00A35ED3">
        <w:rPr>
          <w:rFonts w:ascii="Comic Sans MS" w:hAnsi="Comic Sans MS"/>
          <w:sz w:val="24"/>
          <w:szCs w:val="24"/>
        </w:rPr>
        <w:tab/>
      </w:r>
      <w:r w:rsidR="00A35ED3">
        <w:rPr>
          <w:rFonts w:ascii="Comic Sans MS" w:hAnsi="Comic Sans MS"/>
          <w:sz w:val="24"/>
          <w:szCs w:val="24"/>
        </w:rPr>
        <w:tab/>
      </w:r>
      <w:hyperlink r:id="rId9" w:anchor="gsp1" w:history="1">
        <w:r w:rsidRPr="00A35ED3">
          <w:rPr>
            <w:rStyle w:val="Hyperlink"/>
            <w:rFonts w:ascii="Comic Sans MS" w:hAnsi="Comic Sans MS"/>
            <w:color w:val="auto"/>
            <w:sz w:val="24"/>
            <w:szCs w:val="24"/>
            <w:u w:val="none"/>
          </w:rPr>
          <w:t>Matthew 10:40-42</w:t>
        </w:r>
      </w:hyperlink>
    </w:p>
    <w:p w:rsidR="00DB7AFA" w:rsidRPr="00A35ED3" w:rsidRDefault="00DB7AFA" w:rsidP="00DB7AFA">
      <w:pPr>
        <w:spacing w:after="0" w:line="240" w:lineRule="auto"/>
        <w:rPr>
          <w:rFonts w:ascii="Comic Sans MS" w:hAnsi="Comic Sans MS"/>
          <w:sz w:val="24"/>
          <w:szCs w:val="24"/>
        </w:rPr>
      </w:pPr>
    </w:p>
    <w:p w:rsidR="00DB7AFA" w:rsidRPr="00A35ED3" w:rsidRDefault="00DB7AFA" w:rsidP="00DB7AFA">
      <w:pPr>
        <w:spacing w:after="0" w:line="240" w:lineRule="auto"/>
        <w:rPr>
          <w:rFonts w:ascii="Comic Sans MS" w:eastAsia="Times New Roman" w:hAnsi="Comic Sans MS" w:cs="Times New Roman"/>
          <w:sz w:val="24"/>
          <w:szCs w:val="24"/>
        </w:rPr>
      </w:pPr>
      <w:r w:rsidRPr="00A35ED3">
        <w:rPr>
          <w:rFonts w:ascii="Comic Sans MS" w:eastAsia="Times New Roman" w:hAnsi="Comic Sans MS" w:cs="Times New Roman"/>
          <w:sz w:val="24"/>
          <w:szCs w:val="24"/>
        </w:rPr>
        <w:t xml:space="preserve">Jesus </w:t>
      </w:r>
      <w:r w:rsidR="00D02377" w:rsidRPr="00A35ED3">
        <w:rPr>
          <w:rFonts w:ascii="Comic Sans MS" w:eastAsia="Times New Roman" w:hAnsi="Comic Sans MS" w:cs="Times New Roman"/>
          <w:sz w:val="24"/>
          <w:szCs w:val="24"/>
        </w:rPr>
        <w:t>says in today’s Gospel</w:t>
      </w:r>
      <w:r w:rsidRPr="00A35ED3">
        <w:rPr>
          <w:rFonts w:ascii="Comic Sans MS" w:eastAsia="Times New Roman" w:hAnsi="Comic Sans MS" w:cs="Times New Roman"/>
          <w:sz w:val="24"/>
          <w:szCs w:val="24"/>
        </w:rPr>
        <w:t>, “Whoever welcomes a prophet in the name of a prophet will receive a prophet's reward.”</w:t>
      </w:r>
    </w:p>
    <w:p w:rsidR="00DB7AFA" w:rsidRPr="00A35ED3" w:rsidRDefault="00DB7AFA" w:rsidP="00DB7AFA">
      <w:pPr>
        <w:spacing w:after="0" w:line="240" w:lineRule="auto"/>
        <w:rPr>
          <w:rFonts w:ascii="Comic Sans MS" w:eastAsia="Times New Roman" w:hAnsi="Comic Sans MS" w:cs="Times New Roman"/>
          <w:sz w:val="24"/>
          <w:szCs w:val="24"/>
        </w:rPr>
      </w:pPr>
    </w:p>
    <w:p w:rsidR="00DB7AFA" w:rsidRPr="00A35ED3" w:rsidRDefault="00DB7AFA" w:rsidP="00DB7AFA">
      <w:pPr>
        <w:spacing w:after="0" w:line="240" w:lineRule="auto"/>
        <w:rPr>
          <w:rFonts w:ascii="Comic Sans MS" w:eastAsia="Times New Roman" w:hAnsi="Comic Sans MS" w:cs="Times New Roman"/>
          <w:sz w:val="24"/>
          <w:szCs w:val="24"/>
        </w:rPr>
      </w:pPr>
      <w:r w:rsidRPr="00A35ED3">
        <w:rPr>
          <w:rFonts w:ascii="Comic Sans MS" w:eastAsia="Times New Roman" w:hAnsi="Comic Sans MS" w:cs="Times New Roman"/>
          <w:sz w:val="24"/>
          <w:szCs w:val="24"/>
        </w:rPr>
        <w:t>Gee, thanks a lot, Jesus.</w:t>
      </w:r>
    </w:p>
    <w:p w:rsidR="00E8775D" w:rsidRPr="00A35ED3" w:rsidRDefault="003B6879" w:rsidP="003B6879">
      <w:pPr>
        <w:pStyle w:val="NormalWeb"/>
        <w:rPr>
          <w:rFonts w:ascii="Comic Sans MS" w:hAnsi="Comic Sans MS"/>
        </w:rPr>
      </w:pPr>
      <w:r w:rsidRPr="00A35ED3">
        <w:rPr>
          <w:rFonts w:ascii="Comic Sans MS" w:hAnsi="Comic Sans MS"/>
        </w:rPr>
        <w:t xml:space="preserve">The prophet Jeremiah’s </w:t>
      </w:r>
      <w:r w:rsidR="00E8775D" w:rsidRPr="00A35ED3">
        <w:rPr>
          <w:rFonts w:ascii="Comic Sans MS" w:hAnsi="Comic Sans MS"/>
        </w:rPr>
        <w:t>“</w:t>
      </w:r>
      <w:r w:rsidRPr="00A35ED3">
        <w:rPr>
          <w:rFonts w:ascii="Comic Sans MS" w:hAnsi="Comic Sans MS"/>
        </w:rPr>
        <w:t>reward</w:t>
      </w:r>
      <w:r w:rsidR="00E8775D" w:rsidRPr="00A35ED3">
        <w:rPr>
          <w:rFonts w:ascii="Comic Sans MS" w:hAnsi="Comic Sans MS"/>
        </w:rPr>
        <w:t>”</w:t>
      </w:r>
      <w:r w:rsidRPr="00A35ED3">
        <w:rPr>
          <w:rFonts w:ascii="Comic Sans MS" w:hAnsi="Comic Sans MS"/>
        </w:rPr>
        <w:t xml:space="preserve"> was abuse, </w:t>
      </w:r>
      <w:r w:rsidR="007A150E" w:rsidRPr="00A35ED3">
        <w:rPr>
          <w:rFonts w:ascii="Comic Sans MS" w:hAnsi="Comic Sans MS"/>
        </w:rPr>
        <w:t>slander</w:t>
      </w:r>
      <w:r w:rsidRPr="00A35ED3">
        <w:rPr>
          <w:rFonts w:ascii="Comic Sans MS" w:hAnsi="Comic Sans MS"/>
        </w:rPr>
        <w:t>, and persecution by his people; some of those whom Jeremiah criticized plotted to kill him.</w:t>
      </w:r>
      <w:r w:rsidRPr="00A35ED3">
        <w:rPr>
          <w:rStyle w:val="FootnoteReference"/>
          <w:rFonts w:ascii="Comic Sans MS" w:hAnsi="Comic Sans MS"/>
        </w:rPr>
        <w:footnoteReference w:id="1"/>
      </w:r>
      <w:r w:rsidRPr="00A35ED3">
        <w:rPr>
          <w:rFonts w:ascii="Comic Sans MS" w:hAnsi="Comic Sans MS"/>
        </w:rPr>
        <w:t xml:space="preserve"> </w:t>
      </w:r>
    </w:p>
    <w:p w:rsidR="00E8775D" w:rsidRPr="00A35ED3" w:rsidRDefault="00C01E59" w:rsidP="003B6879">
      <w:pPr>
        <w:pStyle w:val="NormalWeb"/>
        <w:rPr>
          <w:rFonts w:ascii="Comic Sans MS" w:hAnsi="Comic Sans MS"/>
        </w:rPr>
      </w:pPr>
      <w:r w:rsidRPr="00A35ED3">
        <w:rPr>
          <w:rFonts w:ascii="Comic Sans MS" w:hAnsi="Comic Sans MS"/>
        </w:rPr>
        <w:t>The prophet Amos decried</w:t>
      </w:r>
      <w:r w:rsidR="00E8775D" w:rsidRPr="00A35ED3">
        <w:rPr>
          <w:rFonts w:ascii="Comic Sans MS" w:hAnsi="Comic Sans MS"/>
        </w:rPr>
        <w:t xml:space="preserve"> Israel’</w:t>
      </w:r>
      <w:r w:rsidRPr="00A35ED3">
        <w:rPr>
          <w:rFonts w:ascii="Comic Sans MS" w:hAnsi="Comic Sans MS"/>
        </w:rPr>
        <w:t>s arrogance and hubris; he especially attacked</w:t>
      </w:r>
      <w:r w:rsidR="00E8775D" w:rsidRPr="00A35ED3">
        <w:rPr>
          <w:rFonts w:ascii="Comic Sans MS" w:hAnsi="Comic Sans MS"/>
        </w:rPr>
        <w:t xml:space="preserve"> the king. Here’s Amos’ “reward”: he’s betrayed by a priest to the king.</w:t>
      </w:r>
      <w:r w:rsidR="00E8775D" w:rsidRPr="00A35ED3">
        <w:rPr>
          <w:rStyle w:val="FootnoteReference"/>
          <w:rFonts w:ascii="Comic Sans MS" w:hAnsi="Comic Sans MS"/>
        </w:rPr>
        <w:footnoteReference w:id="2"/>
      </w:r>
    </w:p>
    <w:p w:rsidR="00C01E59" w:rsidRPr="00A35ED3" w:rsidRDefault="00C01E59" w:rsidP="003B6879">
      <w:pPr>
        <w:pStyle w:val="NormalWeb"/>
        <w:rPr>
          <w:rFonts w:ascii="Comic Sans MS" w:hAnsi="Comic Sans MS"/>
        </w:rPr>
      </w:pPr>
      <w:r w:rsidRPr="00A35ED3">
        <w:rPr>
          <w:rFonts w:ascii="Comic Sans MS" w:hAnsi="Comic Sans MS"/>
        </w:rPr>
        <w:t>I’ll be honest with you: I have very little idea of what Jesus means when he tells the disciples “Whoever welcomes a prophet in the name of a prophet will receive a prophet's reward.”</w:t>
      </w:r>
    </w:p>
    <w:p w:rsidR="00C01E59" w:rsidRPr="00A35ED3" w:rsidRDefault="00C01E59" w:rsidP="003B6879">
      <w:pPr>
        <w:pStyle w:val="NormalWeb"/>
        <w:rPr>
          <w:rFonts w:ascii="Comic Sans MS" w:hAnsi="Comic Sans MS"/>
        </w:rPr>
      </w:pPr>
      <w:r w:rsidRPr="00A35ED3">
        <w:rPr>
          <w:rFonts w:ascii="Comic Sans MS" w:hAnsi="Comic Sans MS"/>
        </w:rPr>
        <w:t xml:space="preserve">A footnote on this verse in </w:t>
      </w:r>
      <w:r w:rsidRPr="00A35ED3">
        <w:rPr>
          <w:rFonts w:ascii="Comic Sans MS" w:hAnsi="Comic Sans MS"/>
          <w:i/>
        </w:rPr>
        <w:t>The New Oxford Annotated Bible</w:t>
      </w:r>
      <w:r w:rsidRPr="00A35ED3">
        <w:rPr>
          <w:rFonts w:ascii="Comic Sans MS" w:hAnsi="Comic Sans MS"/>
        </w:rPr>
        <w:t xml:space="preserve"> says this: “the prophet is equivalent to God, who has sent” the prophet</w:t>
      </w:r>
      <w:r w:rsidRPr="00A35ED3">
        <w:rPr>
          <w:rStyle w:val="FootnoteReference"/>
          <w:rFonts w:ascii="Comic Sans MS" w:hAnsi="Comic Sans MS"/>
        </w:rPr>
        <w:footnoteReference w:id="3"/>
      </w:r>
      <w:r w:rsidRPr="00A35ED3">
        <w:rPr>
          <w:rFonts w:ascii="Comic Sans MS" w:hAnsi="Comic Sans MS"/>
        </w:rPr>
        <w:t xml:space="preserve"> and “Jesus’ disciples are like the prophets.”</w:t>
      </w:r>
      <w:r w:rsidRPr="00A35ED3">
        <w:rPr>
          <w:rStyle w:val="FootnoteReference"/>
          <w:rFonts w:ascii="Comic Sans MS" w:hAnsi="Comic Sans MS"/>
        </w:rPr>
        <w:footnoteReference w:id="4"/>
      </w:r>
    </w:p>
    <w:p w:rsidR="00C01A4A" w:rsidRPr="00A35ED3" w:rsidRDefault="00C01A4A" w:rsidP="003B6879">
      <w:pPr>
        <w:pStyle w:val="NormalWeb"/>
        <w:rPr>
          <w:rFonts w:ascii="Comic Sans MS" w:hAnsi="Comic Sans MS"/>
        </w:rPr>
      </w:pPr>
      <w:r w:rsidRPr="00A35ED3">
        <w:rPr>
          <w:rFonts w:ascii="Comic Sans MS" w:hAnsi="Comic Sans MS"/>
        </w:rPr>
        <w:t>OK, that helps</w:t>
      </w:r>
      <w:r w:rsidR="00FB6C48">
        <w:rPr>
          <w:rFonts w:ascii="Comic Sans MS" w:hAnsi="Comic Sans MS"/>
        </w:rPr>
        <w:t>, some</w:t>
      </w:r>
      <w:r w:rsidRPr="00A35ED3">
        <w:rPr>
          <w:rFonts w:ascii="Comic Sans MS" w:hAnsi="Comic Sans MS"/>
        </w:rPr>
        <w:t>. But it still doesn’t tell us what the prophet’s reward is.</w:t>
      </w:r>
    </w:p>
    <w:p w:rsidR="00C01A4A" w:rsidRPr="00A35ED3" w:rsidRDefault="00C01A4A" w:rsidP="003B6879">
      <w:pPr>
        <w:pStyle w:val="NormalWeb"/>
        <w:rPr>
          <w:rFonts w:ascii="Comic Sans MS" w:hAnsi="Comic Sans MS"/>
        </w:rPr>
      </w:pPr>
      <w:r w:rsidRPr="00A35ED3">
        <w:rPr>
          <w:rFonts w:ascii="Comic Sans MS" w:hAnsi="Comic Sans MS"/>
        </w:rPr>
        <w:t>Reflecting on this verse, I sta</w:t>
      </w:r>
      <w:r w:rsidR="007A7950" w:rsidRPr="00A35ED3">
        <w:rPr>
          <w:rFonts w:ascii="Comic Sans MS" w:hAnsi="Comic Sans MS"/>
        </w:rPr>
        <w:t>r</w:t>
      </w:r>
      <w:r w:rsidRPr="00A35ED3">
        <w:rPr>
          <w:rFonts w:ascii="Comic Sans MS" w:hAnsi="Comic Sans MS"/>
        </w:rPr>
        <w:t xml:space="preserve">ted to feel like a dummy. But when I looked further, I found that I may have good company in my dummy-ness: neither Mark nor Luke has this </w:t>
      </w:r>
      <w:r w:rsidR="007A7950" w:rsidRPr="00A35ED3">
        <w:rPr>
          <w:rFonts w:ascii="Comic Sans MS" w:hAnsi="Comic Sans MS"/>
        </w:rPr>
        <w:t>statement</w:t>
      </w:r>
      <w:r w:rsidRPr="00A35ED3">
        <w:rPr>
          <w:rFonts w:ascii="Comic Sans MS" w:hAnsi="Comic Sans MS"/>
        </w:rPr>
        <w:t xml:space="preserve"> of Jesus in his Gospel. Maybe they </w:t>
      </w:r>
      <w:r w:rsidR="00FB6C48">
        <w:rPr>
          <w:rFonts w:ascii="Comic Sans MS" w:hAnsi="Comic Sans MS"/>
        </w:rPr>
        <w:t>too</w:t>
      </w:r>
      <w:r w:rsidRPr="00A35ED3">
        <w:rPr>
          <w:rFonts w:ascii="Comic Sans MS" w:hAnsi="Comic Sans MS"/>
        </w:rPr>
        <w:t xml:space="preserve"> had no idea what Jesus meant</w:t>
      </w:r>
      <w:r w:rsidR="001D0B1B" w:rsidRPr="00A35ED3">
        <w:rPr>
          <w:rFonts w:ascii="Comic Sans MS" w:hAnsi="Comic Sans MS"/>
        </w:rPr>
        <w:t>, so they left his words out of their narratives.</w:t>
      </w:r>
    </w:p>
    <w:p w:rsidR="000808DD" w:rsidRPr="00A35ED3" w:rsidRDefault="000808DD" w:rsidP="003B6879">
      <w:pPr>
        <w:pStyle w:val="NormalWeb"/>
        <w:rPr>
          <w:rFonts w:ascii="Comic Sans MS" w:hAnsi="Comic Sans MS"/>
        </w:rPr>
      </w:pPr>
      <w:r w:rsidRPr="00A35ED3">
        <w:rPr>
          <w:rFonts w:ascii="Comic Sans MS" w:hAnsi="Comic Sans MS"/>
        </w:rPr>
        <w:t>We Christians, we human beings, tend to press “Delete” when we hear or read something we don’t understand. When we Christians, we human beings</w:t>
      </w:r>
      <w:r w:rsidR="00BA248A" w:rsidRPr="00A35ED3">
        <w:rPr>
          <w:rFonts w:ascii="Comic Sans MS" w:hAnsi="Comic Sans MS"/>
        </w:rPr>
        <w:t>,</w:t>
      </w:r>
      <w:r w:rsidRPr="00A35ED3">
        <w:rPr>
          <w:rFonts w:ascii="Comic Sans MS" w:hAnsi="Comic Sans MS"/>
        </w:rPr>
        <w:t xml:space="preserve"> hear </w:t>
      </w:r>
      <w:r w:rsidRPr="00A35ED3">
        <w:rPr>
          <w:rFonts w:ascii="Comic Sans MS" w:hAnsi="Comic Sans MS"/>
        </w:rPr>
        <w:lastRenderedPageBreak/>
        <w:t>something that challenges our long-held—and therefore</w:t>
      </w:r>
      <w:r w:rsidR="00BA248A" w:rsidRPr="00A35ED3">
        <w:rPr>
          <w:rFonts w:ascii="Comic Sans MS" w:hAnsi="Comic Sans MS"/>
        </w:rPr>
        <w:t>, of course,</w:t>
      </w:r>
      <w:r w:rsidRPr="00A35ED3">
        <w:rPr>
          <w:rFonts w:ascii="Comic Sans MS" w:hAnsi="Comic Sans MS"/>
        </w:rPr>
        <w:t xml:space="preserve"> absolutely correct—views, we tend to cover our </w:t>
      </w:r>
      <w:r w:rsidR="007A7950" w:rsidRPr="00A35ED3">
        <w:rPr>
          <w:rFonts w:ascii="Comic Sans MS" w:hAnsi="Comic Sans MS"/>
        </w:rPr>
        <w:t>ears</w:t>
      </w:r>
      <w:r w:rsidRPr="00A35ED3">
        <w:rPr>
          <w:rFonts w:ascii="Comic Sans MS" w:hAnsi="Comic Sans MS"/>
        </w:rPr>
        <w:t xml:space="preserve"> and go “La </w:t>
      </w:r>
      <w:proofErr w:type="spellStart"/>
      <w:r w:rsidRPr="00A35ED3">
        <w:rPr>
          <w:rFonts w:ascii="Comic Sans MS" w:hAnsi="Comic Sans MS"/>
        </w:rPr>
        <w:t>la</w:t>
      </w:r>
      <w:proofErr w:type="spellEnd"/>
      <w:r w:rsidRPr="00A35ED3">
        <w:rPr>
          <w:rFonts w:ascii="Comic Sans MS" w:hAnsi="Comic Sans MS"/>
        </w:rPr>
        <w:t xml:space="preserve"> </w:t>
      </w:r>
      <w:proofErr w:type="spellStart"/>
      <w:r w:rsidRPr="00A35ED3">
        <w:rPr>
          <w:rFonts w:ascii="Comic Sans MS" w:hAnsi="Comic Sans MS"/>
        </w:rPr>
        <w:t>la</w:t>
      </w:r>
      <w:proofErr w:type="spellEnd"/>
      <w:r w:rsidRPr="00A35ED3">
        <w:rPr>
          <w:rFonts w:ascii="Comic Sans MS" w:hAnsi="Comic Sans MS"/>
        </w:rPr>
        <w:t xml:space="preserve"> </w:t>
      </w:r>
      <w:proofErr w:type="spellStart"/>
      <w:r w:rsidRPr="00A35ED3">
        <w:rPr>
          <w:rFonts w:ascii="Comic Sans MS" w:hAnsi="Comic Sans MS"/>
        </w:rPr>
        <w:t>la</w:t>
      </w:r>
      <w:proofErr w:type="spellEnd"/>
      <w:r w:rsidR="007A7950" w:rsidRPr="00A35ED3">
        <w:rPr>
          <w:rFonts w:ascii="Comic Sans MS" w:hAnsi="Comic Sans MS"/>
        </w:rPr>
        <w:t xml:space="preserve"> </w:t>
      </w:r>
      <w:proofErr w:type="spellStart"/>
      <w:r w:rsidR="007A7950" w:rsidRPr="00A35ED3">
        <w:rPr>
          <w:rFonts w:ascii="Comic Sans MS" w:hAnsi="Comic Sans MS"/>
        </w:rPr>
        <w:t>la</w:t>
      </w:r>
      <w:proofErr w:type="spellEnd"/>
      <w:r w:rsidRPr="00A35ED3">
        <w:rPr>
          <w:rFonts w:ascii="Comic Sans MS" w:hAnsi="Comic Sans MS"/>
        </w:rPr>
        <w:t>.”</w:t>
      </w:r>
    </w:p>
    <w:p w:rsidR="00966208" w:rsidRPr="00A35ED3" w:rsidRDefault="00966208" w:rsidP="003B6879">
      <w:pPr>
        <w:pStyle w:val="NormalWeb"/>
        <w:rPr>
          <w:rFonts w:ascii="Comic Sans MS" w:hAnsi="Comic Sans MS"/>
        </w:rPr>
      </w:pPr>
      <w:r w:rsidRPr="00A35ED3">
        <w:rPr>
          <w:rFonts w:ascii="Comic Sans MS" w:hAnsi="Comic Sans MS"/>
        </w:rPr>
        <w:t>But let me share with you one thing that I think is absolutely central to the Christian life</w:t>
      </w:r>
      <w:r w:rsidR="00FB6C48">
        <w:rPr>
          <w:rFonts w:ascii="Comic Sans MS" w:hAnsi="Comic Sans MS"/>
        </w:rPr>
        <w:t>, something you may not have heard before</w:t>
      </w:r>
      <w:r w:rsidRPr="00A35ED3">
        <w:rPr>
          <w:rFonts w:ascii="Comic Sans MS" w:hAnsi="Comic Sans MS"/>
        </w:rPr>
        <w:t>.</w:t>
      </w:r>
    </w:p>
    <w:p w:rsidR="00966208" w:rsidRPr="00A35ED3" w:rsidRDefault="00966208" w:rsidP="003B6879">
      <w:pPr>
        <w:pStyle w:val="NormalWeb"/>
        <w:rPr>
          <w:rFonts w:ascii="Comic Sans MS" w:hAnsi="Comic Sans MS"/>
        </w:rPr>
      </w:pPr>
      <w:r w:rsidRPr="00A35ED3">
        <w:rPr>
          <w:rFonts w:ascii="Comic Sans MS" w:hAnsi="Comic Sans MS"/>
        </w:rPr>
        <w:t>No, I’m not talking he</w:t>
      </w:r>
      <w:r w:rsidR="00FB6C48">
        <w:rPr>
          <w:rFonts w:ascii="Comic Sans MS" w:hAnsi="Comic Sans MS"/>
        </w:rPr>
        <w:t>re about the Trinity or B</w:t>
      </w:r>
      <w:r w:rsidR="007A7950" w:rsidRPr="00A35ED3">
        <w:rPr>
          <w:rFonts w:ascii="Comic Sans MS" w:hAnsi="Comic Sans MS"/>
        </w:rPr>
        <w:t>aptism</w:t>
      </w:r>
      <w:r w:rsidRPr="00A35ED3">
        <w:rPr>
          <w:rFonts w:ascii="Comic Sans MS" w:hAnsi="Comic Sans MS"/>
        </w:rPr>
        <w:t xml:space="preserve"> or the Eucharist. </w:t>
      </w:r>
    </w:p>
    <w:p w:rsidR="00966208" w:rsidRPr="00A35ED3" w:rsidRDefault="00966208" w:rsidP="003B6879">
      <w:pPr>
        <w:pStyle w:val="NormalWeb"/>
        <w:rPr>
          <w:rFonts w:ascii="Comic Sans MS" w:hAnsi="Comic Sans MS"/>
        </w:rPr>
      </w:pPr>
      <w:r w:rsidRPr="00A35ED3">
        <w:rPr>
          <w:rFonts w:ascii="Comic Sans MS" w:hAnsi="Comic Sans MS"/>
        </w:rPr>
        <w:t xml:space="preserve">Now, before someone brings me up on heresy charges, let me emphasize that I’m </w:t>
      </w:r>
      <w:r w:rsidRPr="00A35ED3">
        <w:rPr>
          <w:rFonts w:ascii="Comic Sans MS" w:hAnsi="Comic Sans MS"/>
          <w:i/>
        </w:rPr>
        <w:t>not</w:t>
      </w:r>
      <w:r w:rsidRPr="00A35ED3">
        <w:rPr>
          <w:rFonts w:ascii="Comic Sans MS" w:hAnsi="Comic Sans MS"/>
        </w:rPr>
        <w:t xml:space="preserve"> saying that </w:t>
      </w:r>
      <w:r w:rsidR="007A7950" w:rsidRPr="00A35ED3">
        <w:rPr>
          <w:rFonts w:ascii="Comic Sans MS" w:hAnsi="Comic Sans MS"/>
        </w:rPr>
        <w:t>the one thing I’ll talk about</w:t>
      </w:r>
      <w:r w:rsidRPr="00A35ED3">
        <w:rPr>
          <w:rFonts w:ascii="Comic Sans MS" w:hAnsi="Comic Sans MS"/>
        </w:rPr>
        <w:t xml:space="preserve"> is the </w:t>
      </w:r>
      <w:r w:rsidRPr="00A35ED3">
        <w:rPr>
          <w:rFonts w:ascii="Comic Sans MS" w:hAnsi="Comic Sans MS"/>
          <w:i/>
        </w:rPr>
        <w:t>only</w:t>
      </w:r>
      <w:r w:rsidRPr="00A35ED3">
        <w:rPr>
          <w:rFonts w:ascii="Comic Sans MS" w:hAnsi="Comic Sans MS"/>
        </w:rPr>
        <w:t xml:space="preserve"> absolutely central </w:t>
      </w:r>
      <w:r w:rsidR="00624B0C" w:rsidRPr="00A35ED3">
        <w:rPr>
          <w:rFonts w:ascii="Comic Sans MS" w:hAnsi="Comic Sans MS"/>
        </w:rPr>
        <w:t>requirement in Christianity.</w:t>
      </w:r>
    </w:p>
    <w:p w:rsidR="00624B0C" w:rsidRPr="00A35ED3" w:rsidRDefault="00624B0C" w:rsidP="003B6879">
      <w:pPr>
        <w:pStyle w:val="NormalWeb"/>
        <w:rPr>
          <w:rFonts w:ascii="Comic Sans MS" w:hAnsi="Comic Sans MS"/>
        </w:rPr>
      </w:pPr>
      <w:r w:rsidRPr="00A35ED3">
        <w:rPr>
          <w:rFonts w:ascii="Comic Sans MS" w:hAnsi="Comic Sans MS"/>
        </w:rPr>
        <w:t>Let me put it this way: Imagine a circle. The circle is Christian faith and belief. Now put what’s absolutely central to Christianity in the circle. God is at the center; all around God are things like the Trinity and</w:t>
      </w:r>
      <w:r w:rsidR="00FB6C48">
        <w:rPr>
          <w:rFonts w:ascii="Comic Sans MS" w:hAnsi="Comic Sans MS"/>
        </w:rPr>
        <w:t xml:space="preserve"> B</w:t>
      </w:r>
      <w:r w:rsidR="00BA248A" w:rsidRPr="00A35ED3">
        <w:rPr>
          <w:rFonts w:ascii="Comic Sans MS" w:hAnsi="Comic Sans MS"/>
        </w:rPr>
        <w:t>aptism</w:t>
      </w:r>
      <w:r w:rsidRPr="00A35ED3">
        <w:rPr>
          <w:rFonts w:ascii="Comic Sans MS" w:hAnsi="Comic Sans MS"/>
        </w:rPr>
        <w:t xml:space="preserve"> and the Eucharist. And, I would add, community, compassion, forgiveness, social justice, and many more.</w:t>
      </w:r>
    </w:p>
    <w:p w:rsidR="00624B0C" w:rsidRPr="00A35ED3" w:rsidRDefault="00624B0C" w:rsidP="003B6879">
      <w:pPr>
        <w:pStyle w:val="NormalWeb"/>
        <w:rPr>
          <w:rFonts w:ascii="Comic Sans MS" w:hAnsi="Comic Sans MS"/>
        </w:rPr>
      </w:pPr>
      <w:r w:rsidRPr="00A35ED3">
        <w:rPr>
          <w:rFonts w:ascii="Comic Sans MS" w:hAnsi="Comic Sans MS"/>
        </w:rPr>
        <w:t xml:space="preserve">Last week in her sermon Cindy gave us a homework assignment. Let me offer one now: </w:t>
      </w:r>
      <w:r w:rsidR="007A150E" w:rsidRPr="00A35ED3">
        <w:rPr>
          <w:rFonts w:ascii="Comic Sans MS" w:hAnsi="Comic Sans MS"/>
        </w:rPr>
        <w:t xml:space="preserve">sometime this week, </w:t>
      </w:r>
      <w:r w:rsidRPr="00A35ED3">
        <w:rPr>
          <w:rFonts w:ascii="Comic Sans MS" w:hAnsi="Comic Sans MS"/>
        </w:rPr>
        <w:t xml:space="preserve">sit in quiet for </w:t>
      </w:r>
      <w:r w:rsidR="00FB6C48">
        <w:rPr>
          <w:rFonts w:ascii="Comic Sans MS" w:hAnsi="Comic Sans MS"/>
        </w:rPr>
        <w:t>a few</w:t>
      </w:r>
      <w:r w:rsidRPr="00A35ED3">
        <w:rPr>
          <w:rFonts w:ascii="Comic Sans MS" w:hAnsi="Comic Sans MS"/>
        </w:rPr>
        <w:t xml:space="preserve"> minutes; on a piece of paper draw a circle; label it “Christian Faith and Belief”; now write in it what is absolutely central </w:t>
      </w:r>
      <w:r w:rsidRPr="00A35ED3">
        <w:rPr>
          <w:rFonts w:ascii="Comic Sans MS" w:hAnsi="Comic Sans MS"/>
          <w:i/>
        </w:rPr>
        <w:t>to you</w:t>
      </w:r>
      <w:r w:rsidRPr="00A35ED3">
        <w:rPr>
          <w:rFonts w:ascii="Comic Sans MS" w:hAnsi="Comic Sans MS"/>
        </w:rPr>
        <w:t xml:space="preserve"> about being Christian.</w:t>
      </w:r>
    </w:p>
    <w:p w:rsidR="00624B0C" w:rsidRPr="00A35ED3" w:rsidRDefault="00624B0C" w:rsidP="003B6879">
      <w:pPr>
        <w:pStyle w:val="NormalWeb"/>
        <w:rPr>
          <w:rFonts w:ascii="Comic Sans MS" w:hAnsi="Comic Sans MS"/>
        </w:rPr>
      </w:pPr>
      <w:r w:rsidRPr="00A35ED3">
        <w:rPr>
          <w:rFonts w:ascii="Comic Sans MS" w:hAnsi="Comic Sans MS"/>
        </w:rPr>
        <w:t xml:space="preserve">Don’t worry: this assignment </w:t>
      </w:r>
      <w:r w:rsidR="00BA248A" w:rsidRPr="00A35ED3">
        <w:rPr>
          <w:rFonts w:ascii="Comic Sans MS" w:hAnsi="Comic Sans MS"/>
        </w:rPr>
        <w:t>won’t</w:t>
      </w:r>
      <w:r w:rsidRPr="00A35ED3">
        <w:rPr>
          <w:rFonts w:ascii="Comic Sans MS" w:hAnsi="Comic Sans MS"/>
        </w:rPr>
        <w:t xml:space="preserve"> be graded</w:t>
      </w:r>
      <w:r w:rsidR="00BA248A" w:rsidRPr="00A35ED3">
        <w:rPr>
          <w:rFonts w:ascii="Comic Sans MS" w:hAnsi="Comic Sans MS"/>
        </w:rPr>
        <w:t>.</w:t>
      </w:r>
    </w:p>
    <w:p w:rsidR="00C42105" w:rsidRPr="00A35ED3" w:rsidRDefault="00C42105" w:rsidP="003B6879">
      <w:pPr>
        <w:pStyle w:val="NormalWeb"/>
        <w:rPr>
          <w:rFonts w:ascii="Comic Sans MS" w:hAnsi="Comic Sans MS"/>
        </w:rPr>
      </w:pPr>
      <w:r w:rsidRPr="00A35ED3">
        <w:rPr>
          <w:rFonts w:ascii="Comic Sans MS" w:hAnsi="Comic Sans MS"/>
        </w:rPr>
        <w:t>By now you may be saying, “OK, preacher man, get to it. What is this thing that you think is absolutely central to Christian faith and belief?</w:t>
      </w:r>
    </w:p>
    <w:p w:rsidR="00C42105" w:rsidRPr="00A35ED3" w:rsidRDefault="00C42105" w:rsidP="003B6879">
      <w:pPr>
        <w:pStyle w:val="NormalWeb"/>
        <w:rPr>
          <w:rFonts w:ascii="Comic Sans MS" w:hAnsi="Comic Sans MS"/>
        </w:rPr>
      </w:pPr>
      <w:r w:rsidRPr="00A35ED3">
        <w:rPr>
          <w:rFonts w:ascii="Comic Sans MS" w:hAnsi="Comic Sans MS"/>
        </w:rPr>
        <w:t xml:space="preserve">Here it is: in </w:t>
      </w:r>
      <w:r w:rsidR="007A150E" w:rsidRPr="00A35ED3">
        <w:rPr>
          <w:rFonts w:ascii="Comic Sans MS" w:hAnsi="Comic Sans MS"/>
        </w:rPr>
        <w:t>my</w:t>
      </w:r>
      <w:r w:rsidRPr="00A35ED3">
        <w:rPr>
          <w:rFonts w:ascii="Comic Sans MS" w:hAnsi="Comic Sans MS"/>
        </w:rPr>
        <w:t xml:space="preserve"> circle I’ve written in boldface “Willingness.”</w:t>
      </w:r>
    </w:p>
    <w:p w:rsidR="00C42105" w:rsidRPr="00A35ED3" w:rsidRDefault="00C42105" w:rsidP="003B6879">
      <w:pPr>
        <w:pStyle w:val="NormalWeb"/>
        <w:rPr>
          <w:rFonts w:ascii="Comic Sans MS" w:hAnsi="Comic Sans MS"/>
        </w:rPr>
      </w:pPr>
      <w:r w:rsidRPr="00A35ED3">
        <w:rPr>
          <w:rFonts w:ascii="Comic Sans MS" w:hAnsi="Comic Sans MS"/>
        </w:rPr>
        <w:t>Being willing means being open: open to new people, open to new ideas. Not shut</w:t>
      </w:r>
      <w:r w:rsidR="007A150E" w:rsidRPr="00A35ED3">
        <w:rPr>
          <w:rFonts w:ascii="Comic Sans MS" w:hAnsi="Comic Sans MS"/>
        </w:rPr>
        <w:t xml:space="preserve"> in</w:t>
      </w:r>
      <w:r w:rsidRPr="00A35ED3">
        <w:rPr>
          <w:rFonts w:ascii="Comic Sans MS" w:hAnsi="Comic Sans MS"/>
        </w:rPr>
        <w:t xml:space="preserve"> </w:t>
      </w:r>
      <w:r w:rsidR="00C15878" w:rsidRPr="00A35ED3">
        <w:rPr>
          <w:rFonts w:ascii="Comic Sans MS" w:hAnsi="Comic Sans MS"/>
        </w:rPr>
        <w:t xml:space="preserve">and barricaded </w:t>
      </w:r>
      <w:r w:rsidRPr="00A35ED3">
        <w:rPr>
          <w:rFonts w:ascii="Comic Sans MS" w:hAnsi="Comic Sans MS"/>
        </w:rPr>
        <w:t xml:space="preserve">but open </w:t>
      </w:r>
      <w:r w:rsidR="00C15878" w:rsidRPr="00A35ED3">
        <w:rPr>
          <w:rFonts w:ascii="Comic Sans MS" w:hAnsi="Comic Sans MS"/>
        </w:rPr>
        <w:t xml:space="preserve">and receptive </w:t>
      </w:r>
      <w:r w:rsidRPr="00A35ED3">
        <w:rPr>
          <w:rFonts w:ascii="Comic Sans MS" w:hAnsi="Comic Sans MS"/>
        </w:rPr>
        <w:t xml:space="preserve">to learning more about yourself; being open to new truths about </w:t>
      </w:r>
      <w:r w:rsidR="003C3146" w:rsidRPr="00A35ED3">
        <w:rPr>
          <w:rFonts w:ascii="Comic Sans MS" w:hAnsi="Comic Sans MS"/>
        </w:rPr>
        <w:t>ourselves</w:t>
      </w:r>
      <w:r w:rsidRPr="00A35ED3">
        <w:rPr>
          <w:rFonts w:ascii="Comic Sans MS" w:hAnsi="Comic Sans MS"/>
        </w:rPr>
        <w:t>, truths that often require course correction or even a new roadway.</w:t>
      </w:r>
    </w:p>
    <w:p w:rsidR="00C42105" w:rsidRPr="00A35ED3" w:rsidRDefault="00C42105" w:rsidP="003B6879">
      <w:pPr>
        <w:pStyle w:val="NormalWeb"/>
        <w:rPr>
          <w:rFonts w:ascii="Comic Sans MS" w:hAnsi="Comic Sans MS"/>
        </w:rPr>
      </w:pPr>
      <w:r w:rsidRPr="00A35ED3">
        <w:rPr>
          <w:rFonts w:ascii="Comic Sans MS" w:hAnsi="Comic Sans MS"/>
        </w:rPr>
        <w:t>Open especially to what confronts and challenges our long-accepted views; open especially to hard truths that tell us things we don’t especially want to hear.</w:t>
      </w:r>
      <w:r w:rsidR="00476361" w:rsidRPr="00A35ED3">
        <w:rPr>
          <w:rFonts w:ascii="Comic Sans MS" w:hAnsi="Comic Sans MS"/>
        </w:rPr>
        <w:t xml:space="preserve"> Being open, like Abraham, to welcoming in these new truths and inviting them to sit down at dinner with you. Perhaps you’ll even need to ask a new truth to stay with you a while so you can absorb and learn on a daily basis.</w:t>
      </w:r>
    </w:p>
    <w:p w:rsidR="00295FA9" w:rsidRPr="00A35ED3" w:rsidRDefault="00295FA9" w:rsidP="003B6879">
      <w:pPr>
        <w:pStyle w:val="NormalWeb"/>
        <w:rPr>
          <w:rFonts w:ascii="Comic Sans MS" w:hAnsi="Comic Sans MS"/>
        </w:rPr>
      </w:pPr>
      <w:r w:rsidRPr="00A35ED3">
        <w:rPr>
          <w:rFonts w:ascii="Comic Sans MS" w:hAnsi="Comic Sans MS"/>
        </w:rPr>
        <w:lastRenderedPageBreak/>
        <w:t xml:space="preserve">Just as important, </w:t>
      </w:r>
      <w:r w:rsidR="007A150E" w:rsidRPr="00A35ED3">
        <w:rPr>
          <w:rFonts w:ascii="Comic Sans MS" w:hAnsi="Comic Sans MS"/>
        </w:rPr>
        <w:t xml:space="preserve">willingness is being open to what </w:t>
      </w:r>
      <w:r w:rsidRPr="00A35ED3">
        <w:rPr>
          <w:rFonts w:ascii="Comic Sans MS" w:hAnsi="Comic Sans MS"/>
        </w:rPr>
        <w:t xml:space="preserve">prophets </w:t>
      </w:r>
      <w:r w:rsidR="007A150E" w:rsidRPr="00A35ED3">
        <w:rPr>
          <w:rFonts w:ascii="Comic Sans MS" w:hAnsi="Comic Sans MS"/>
        </w:rPr>
        <w:t xml:space="preserve">like Isaiah, Jeremiah, and Amos </w:t>
      </w:r>
      <w:r w:rsidRPr="00A35ED3">
        <w:rPr>
          <w:rFonts w:ascii="Comic Sans MS" w:hAnsi="Comic Sans MS"/>
        </w:rPr>
        <w:t>are telling us.</w:t>
      </w:r>
    </w:p>
    <w:p w:rsidR="007A150E" w:rsidRPr="00A35ED3" w:rsidRDefault="007A150E" w:rsidP="003B6879">
      <w:pPr>
        <w:pStyle w:val="NormalWeb"/>
        <w:rPr>
          <w:rFonts w:ascii="Comic Sans MS" w:hAnsi="Comic Sans MS"/>
        </w:rPr>
      </w:pPr>
      <w:r w:rsidRPr="00A35ED3">
        <w:rPr>
          <w:rFonts w:ascii="Comic Sans MS" w:hAnsi="Comic Sans MS"/>
        </w:rPr>
        <w:t xml:space="preserve">Rowan Williams, former Archbishop of Canterbury, puts it this way: </w:t>
      </w:r>
    </w:p>
    <w:p w:rsidR="007A150E" w:rsidRPr="00A35ED3" w:rsidRDefault="007A150E" w:rsidP="007A150E">
      <w:pPr>
        <w:pStyle w:val="NormalWeb"/>
        <w:ind w:left="720" w:right="720"/>
        <w:rPr>
          <w:rFonts w:ascii="Comic Sans MS" w:hAnsi="Comic Sans MS"/>
        </w:rPr>
      </w:pPr>
      <w:r w:rsidRPr="00A35ED3">
        <w:rPr>
          <w:rFonts w:ascii="Comic Sans MS" w:hAnsi="Comic Sans MS"/>
        </w:rPr>
        <w:t>To believe that the world can change, that God can turn history on its pivot, is to believe that in all sorts of human situations it is possible for things to be different. And I think that’s the basis of all the ways in which Christians are regularly and systematically a nuisance to people who want a tidy world.</w:t>
      </w:r>
      <w:r w:rsidRPr="00A35ED3">
        <w:rPr>
          <w:rStyle w:val="FootnoteReference"/>
          <w:rFonts w:ascii="Comic Sans MS" w:hAnsi="Comic Sans MS"/>
        </w:rPr>
        <w:footnoteReference w:id="5"/>
      </w:r>
    </w:p>
    <w:p w:rsidR="00295FA9" w:rsidRPr="00A35ED3" w:rsidRDefault="00295FA9" w:rsidP="003B6879">
      <w:pPr>
        <w:pStyle w:val="NormalWeb"/>
        <w:rPr>
          <w:rFonts w:ascii="Comic Sans MS" w:hAnsi="Comic Sans MS"/>
        </w:rPr>
      </w:pPr>
      <w:r w:rsidRPr="00A35ED3">
        <w:rPr>
          <w:rFonts w:ascii="Comic Sans MS" w:hAnsi="Comic Sans MS"/>
        </w:rPr>
        <w:t xml:space="preserve">I’ve just finished a book by Jim Wallis, </w:t>
      </w:r>
      <w:r w:rsidR="007A150E" w:rsidRPr="00A35ED3">
        <w:rPr>
          <w:rFonts w:ascii="Comic Sans MS" w:hAnsi="Comic Sans MS"/>
        </w:rPr>
        <w:t xml:space="preserve">whom many </w:t>
      </w:r>
      <w:r w:rsidR="00FB6C48">
        <w:rPr>
          <w:rFonts w:ascii="Comic Sans MS" w:hAnsi="Comic Sans MS"/>
        </w:rPr>
        <w:t>undoubtedly</w:t>
      </w:r>
      <w:r w:rsidR="007A150E" w:rsidRPr="00A35ED3">
        <w:rPr>
          <w:rFonts w:ascii="Comic Sans MS" w:hAnsi="Comic Sans MS"/>
        </w:rPr>
        <w:t xml:space="preserve"> consider a nuisance but whom many many others call </w:t>
      </w:r>
      <w:r w:rsidRPr="00A35ED3">
        <w:rPr>
          <w:rFonts w:ascii="Comic Sans MS" w:hAnsi="Comic Sans MS"/>
        </w:rPr>
        <w:t>a modern prophet.</w:t>
      </w:r>
      <w:r w:rsidR="00C94A85" w:rsidRPr="00A35ED3">
        <w:rPr>
          <w:rStyle w:val="FootnoteReference"/>
          <w:rFonts w:ascii="Comic Sans MS" w:hAnsi="Comic Sans MS"/>
        </w:rPr>
        <w:footnoteReference w:id="6"/>
      </w:r>
      <w:r w:rsidRPr="00A35ED3">
        <w:rPr>
          <w:rFonts w:ascii="Comic Sans MS" w:hAnsi="Comic Sans MS"/>
        </w:rPr>
        <w:t xml:space="preserve"> Wallis, an Evangelical, found</w:t>
      </w:r>
      <w:r w:rsidR="003C3146" w:rsidRPr="00A35ED3">
        <w:rPr>
          <w:rFonts w:ascii="Comic Sans MS" w:hAnsi="Comic Sans MS"/>
        </w:rPr>
        <w:t>ed</w:t>
      </w:r>
      <w:r w:rsidRPr="00A35ED3">
        <w:rPr>
          <w:rFonts w:ascii="Comic Sans MS" w:hAnsi="Comic Sans MS"/>
        </w:rPr>
        <w:t xml:space="preserve"> the Sojourners community and magazine back in the ‘70s because he saw that Evangelical Christians—and, let’s be honest, most Christians—were ignoring the prophets’ and Jesus’ teaching about God’s requirements of justice</w:t>
      </w:r>
      <w:r w:rsidR="00BA248A" w:rsidRPr="00A35ED3">
        <w:rPr>
          <w:rFonts w:ascii="Comic Sans MS" w:hAnsi="Comic Sans MS"/>
        </w:rPr>
        <w:t>, peace,</w:t>
      </w:r>
      <w:r w:rsidRPr="00A35ED3">
        <w:rPr>
          <w:rFonts w:ascii="Comic Sans MS" w:hAnsi="Comic Sans MS"/>
        </w:rPr>
        <w:t xml:space="preserve"> and equality.</w:t>
      </w:r>
      <w:r w:rsidR="00C94A85" w:rsidRPr="00A35ED3">
        <w:rPr>
          <w:rStyle w:val="FootnoteReference"/>
          <w:rFonts w:ascii="Comic Sans MS" w:hAnsi="Comic Sans MS"/>
        </w:rPr>
        <w:footnoteReference w:id="7"/>
      </w:r>
    </w:p>
    <w:p w:rsidR="003B6879" w:rsidRPr="00A35ED3" w:rsidRDefault="00C94A85"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 xml:space="preserve">The book is </w:t>
      </w:r>
      <w:r w:rsidRPr="00A35ED3">
        <w:rPr>
          <w:rFonts w:ascii="Comic Sans MS" w:hAnsi="Comic Sans MS" w:cs="Times New Roman"/>
          <w:i/>
          <w:sz w:val="24"/>
          <w:szCs w:val="24"/>
        </w:rPr>
        <w:t>America’s Original Sin: Racism, White Privilege, and the Bridge to a New America</w:t>
      </w:r>
      <w:r w:rsidRPr="00A35ED3">
        <w:rPr>
          <w:rFonts w:ascii="Comic Sans MS" w:hAnsi="Comic Sans MS" w:cs="Times New Roman"/>
          <w:sz w:val="24"/>
          <w:szCs w:val="24"/>
        </w:rPr>
        <w:t>.</w:t>
      </w:r>
      <w:r w:rsidRPr="00A35ED3">
        <w:rPr>
          <w:rStyle w:val="FootnoteReference"/>
          <w:rFonts w:ascii="Comic Sans MS" w:hAnsi="Comic Sans MS" w:cs="Times New Roman"/>
          <w:sz w:val="24"/>
          <w:szCs w:val="24"/>
        </w:rPr>
        <w:footnoteReference w:id="8"/>
      </w:r>
    </w:p>
    <w:p w:rsidR="004F3C1D" w:rsidRPr="00A35ED3" w:rsidRDefault="004F3C1D" w:rsidP="00DB7AFA">
      <w:pPr>
        <w:spacing w:after="0" w:line="240" w:lineRule="auto"/>
        <w:rPr>
          <w:rFonts w:ascii="Comic Sans MS" w:hAnsi="Comic Sans MS" w:cs="Times New Roman"/>
          <w:sz w:val="24"/>
          <w:szCs w:val="24"/>
        </w:rPr>
      </w:pPr>
    </w:p>
    <w:p w:rsidR="004F3C1D" w:rsidRPr="00A35ED3" w:rsidRDefault="004F3C1D"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 xml:space="preserve">Wallis’ prophetic book challenges the heart and soul, the very being, of what it means to be an American with our 300-year-old history of </w:t>
      </w:r>
      <w:r w:rsidR="007A150E" w:rsidRPr="00A35ED3">
        <w:rPr>
          <w:rFonts w:ascii="Comic Sans MS" w:hAnsi="Comic Sans MS" w:cs="Times New Roman"/>
          <w:sz w:val="24"/>
          <w:szCs w:val="24"/>
        </w:rPr>
        <w:t xml:space="preserve">slavery, </w:t>
      </w:r>
      <w:r w:rsidRPr="00A35ED3">
        <w:rPr>
          <w:rFonts w:ascii="Comic Sans MS" w:hAnsi="Comic Sans MS" w:cs="Times New Roman"/>
          <w:sz w:val="24"/>
          <w:szCs w:val="24"/>
        </w:rPr>
        <w:t xml:space="preserve">racism, discrimination, violence, and segregation. He opens the book with the </w:t>
      </w:r>
      <w:r w:rsidR="007A150E" w:rsidRPr="00A35ED3">
        <w:rPr>
          <w:rFonts w:ascii="Comic Sans MS" w:hAnsi="Comic Sans MS" w:cs="Times New Roman"/>
          <w:sz w:val="24"/>
          <w:szCs w:val="24"/>
        </w:rPr>
        <w:t>violent and bloody attack on a B</w:t>
      </w:r>
      <w:r w:rsidRPr="00A35ED3">
        <w:rPr>
          <w:rFonts w:ascii="Comic Sans MS" w:hAnsi="Comic Sans MS" w:cs="Times New Roman"/>
          <w:sz w:val="24"/>
          <w:szCs w:val="24"/>
        </w:rPr>
        <w:t>ible-study group at Emanuel AME Church in Charleston in 2015.</w:t>
      </w:r>
    </w:p>
    <w:p w:rsidR="004F3C1D" w:rsidRPr="00A35ED3" w:rsidRDefault="004F3C1D" w:rsidP="00DB7AFA">
      <w:pPr>
        <w:spacing w:after="0" w:line="240" w:lineRule="auto"/>
        <w:rPr>
          <w:rFonts w:ascii="Comic Sans MS" w:hAnsi="Comic Sans MS" w:cs="Times New Roman"/>
          <w:sz w:val="24"/>
          <w:szCs w:val="24"/>
        </w:rPr>
      </w:pPr>
    </w:p>
    <w:p w:rsidR="004F3C1D" w:rsidRPr="00A35ED3" w:rsidRDefault="004F3C1D"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That massacre was two</w:t>
      </w:r>
      <w:r w:rsidR="00FB6C48">
        <w:rPr>
          <w:rFonts w:ascii="Comic Sans MS" w:hAnsi="Comic Sans MS" w:cs="Times New Roman"/>
          <w:sz w:val="24"/>
          <w:szCs w:val="24"/>
        </w:rPr>
        <w:t xml:space="preserve"> years ago now. But Wallis, book in hand,</w:t>
      </w:r>
      <w:r w:rsidRPr="00A35ED3">
        <w:rPr>
          <w:rFonts w:ascii="Comic Sans MS" w:hAnsi="Comic Sans MS" w:cs="Times New Roman"/>
          <w:sz w:val="24"/>
          <w:szCs w:val="24"/>
        </w:rPr>
        <w:t xml:space="preserve"> still prophetically stands in the marketplace, proclaiming God’s truths to a people who often have ears to hear but do not listen.</w:t>
      </w:r>
    </w:p>
    <w:p w:rsidR="004F3C1D" w:rsidRPr="00A35ED3" w:rsidRDefault="004F3C1D" w:rsidP="00DB7AFA">
      <w:pPr>
        <w:spacing w:after="0" w:line="240" w:lineRule="auto"/>
        <w:rPr>
          <w:rFonts w:ascii="Comic Sans MS" w:hAnsi="Comic Sans MS" w:cs="Times New Roman"/>
          <w:sz w:val="24"/>
          <w:szCs w:val="24"/>
        </w:rPr>
      </w:pPr>
    </w:p>
    <w:p w:rsidR="004F3C1D" w:rsidRPr="00A35ED3" w:rsidRDefault="004F3C1D" w:rsidP="00DB7AFA">
      <w:pPr>
        <w:spacing w:after="0" w:line="240" w:lineRule="auto"/>
        <w:rPr>
          <w:rFonts w:ascii="Comic Sans MS" w:hAnsi="Comic Sans MS" w:cs="Times New Roman"/>
          <w:sz w:val="24"/>
          <w:szCs w:val="24"/>
        </w:rPr>
      </w:pPr>
      <w:r w:rsidRPr="00A35ED3">
        <w:rPr>
          <w:rFonts w:ascii="Comic Sans MS" w:hAnsi="Comic Sans MS" w:cs="Times New Roman"/>
          <w:sz w:val="24"/>
          <w:szCs w:val="24"/>
        </w:rPr>
        <w:t>Why does Wallis’ book matter?</w:t>
      </w:r>
      <w:r w:rsidR="0074008A" w:rsidRPr="00A35ED3">
        <w:rPr>
          <w:rFonts w:ascii="Comic Sans MS" w:hAnsi="Comic Sans MS" w:cs="Times New Roman"/>
          <w:sz w:val="24"/>
          <w:szCs w:val="24"/>
        </w:rPr>
        <w:t xml:space="preserve"> Here are three reasons:</w:t>
      </w:r>
    </w:p>
    <w:p w:rsidR="004F3C1D" w:rsidRPr="00A35ED3" w:rsidRDefault="004F3C1D" w:rsidP="00DB7AFA">
      <w:pPr>
        <w:spacing w:after="0" w:line="240" w:lineRule="auto"/>
        <w:rPr>
          <w:rFonts w:ascii="Comic Sans MS" w:hAnsi="Comic Sans MS" w:cs="Times New Roman"/>
          <w:sz w:val="24"/>
          <w:szCs w:val="24"/>
        </w:rPr>
      </w:pPr>
    </w:p>
    <w:p w:rsidR="004F3C1D" w:rsidRPr="00A35ED3" w:rsidRDefault="004F3C1D" w:rsidP="0074008A">
      <w:pPr>
        <w:pStyle w:val="ListParagraph"/>
        <w:numPr>
          <w:ilvl w:val="0"/>
          <w:numId w:val="2"/>
        </w:numPr>
        <w:spacing w:after="0" w:line="240" w:lineRule="auto"/>
        <w:rPr>
          <w:rFonts w:ascii="Comic Sans MS" w:hAnsi="Comic Sans MS" w:cs="Times New Roman"/>
          <w:sz w:val="24"/>
          <w:szCs w:val="24"/>
        </w:rPr>
      </w:pPr>
      <w:r w:rsidRPr="00A35ED3">
        <w:rPr>
          <w:rFonts w:ascii="Comic Sans MS" w:hAnsi="Comic Sans MS" w:cs="Times New Roman"/>
          <w:sz w:val="24"/>
          <w:szCs w:val="24"/>
        </w:rPr>
        <w:lastRenderedPageBreak/>
        <w:t>Most churches in the United States are still highly segregated.</w:t>
      </w:r>
      <w:r w:rsidR="009E37EB" w:rsidRPr="00A35ED3">
        <w:rPr>
          <w:rFonts w:ascii="Comic Sans MS" w:hAnsi="Comic Sans MS" w:cs="Times New Roman"/>
          <w:sz w:val="24"/>
          <w:szCs w:val="24"/>
        </w:rPr>
        <w:t xml:space="preserve"> The Episcopal church is 90% white, 4% black, 3% Asian, and 2% Latino.</w:t>
      </w:r>
      <w:r w:rsidR="009E37EB" w:rsidRPr="00A35ED3">
        <w:rPr>
          <w:rStyle w:val="FootnoteReference"/>
          <w:rFonts w:ascii="Comic Sans MS" w:hAnsi="Comic Sans MS" w:cs="Times New Roman"/>
          <w:sz w:val="24"/>
          <w:szCs w:val="24"/>
        </w:rPr>
        <w:footnoteReference w:id="9"/>
      </w:r>
      <w:r w:rsidR="00F526E3" w:rsidRPr="00A35ED3">
        <w:rPr>
          <w:rFonts w:ascii="Comic Sans MS" w:hAnsi="Comic Sans MS" w:cs="Times New Roman"/>
          <w:sz w:val="24"/>
          <w:szCs w:val="24"/>
        </w:rPr>
        <w:t xml:space="preserve"> St. Paul’s, thank God, does not match those numbers.</w:t>
      </w:r>
    </w:p>
    <w:p w:rsidR="004F3C1D" w:rsidRPr="00A35ED3" w:rsidRDefault="004F3C1D" w:rsidP="0074008A">
      <w:pPr>
        <w:pStyle w:val="ListParagraph"/>
        <w:numPr>
          <w:ilvl w:val="0"/>
          <w:numId w:val="2"/>
        </w:numPr>
        <w:spacing w:after="0" w:line="240" w:lineRule="auto"/>
        <w:rPr>
          <w:rFonts w:ascii="Comic Sans MS" w:hAnsi="Comic Sans MS" w:cs="Times New Roman"/>
          <w:sz w:val="24"/>
          <w:szCs w:val="24"/>
        </w:rPr>
      </w:pPr>
      <w:r w:rsidRPr="00A35ED3">
        <w:rPr>
          <w:rFonts w:ascii="Comic Sans MS" w:hAnsi="Comic Sans MS" w:cs="Times New Roman"/>
          <w:sz w:val="24"/>
          <w:szCs w:val="24"/>
        </w:rPr>
        <w:t>A new study demonstrates that it wasn’t economic insecurity that prompted many people’s votes</w:t>
      </w:r>
      <w:r w:rsidR="00F526E3" w:rsidRPr="00A35ED3">
        <w:rPr>
          <w:rFonts w:ascii="Comic Sans MS" w:hAnsi="Comic Sans MS" w:cs="Times New Roman"/>
          <w:sz w:val="24"/>
          <w:szCs w:val="24"/>
        </w:rPr>
        <w:t xml:space="preserve"> for president</w:t>
      </w:r>
      <w:r w:rsidRPr="00A35ED3">
        <w:rPr>
          <w:rFonts w:ascii="Comic Sans MS" w:hAnsi="Comic Sans MS" w:cs="Times New Roman"/>
          <w:sz w:val="24"/>
          <w:szCs w:val="24"/>
        </w:rPr>
        <w:t>, it was instead</w:t>
      </w:r>
      <w:r w:rsidR="009E37EB" w:rsidRPr="00A35ED3">
        <w:rPr>
          <w:rFonts w:ascii="Comic Sans MS" w:hAnsi="Comic Sans MS" w:cs="Times New Roman"/>
          <w:sz w:val="24"/>
          <w:szCs w:val="24"/>
        </w:rPr>
        <w:t xml:space="preserve"> “</w:t>
      </w:r>
      <w:r w:rsidR="009E37EB" w:rsidRPr="00A35ED3">
        <w:rPr>
          <w:rFonts w:ascii="Comic Sans MS" w:hAnsi="Comic Sans MS" w:cs="Arial"/>
          <w:sz w:val="24"/>
          <w:szCs w:val="24"/>
        </w:rPr>
        <w:t>racism and racial animus</w:t>
      </w:r>
      <w:r w:rsidR="003C3146" w:rsidRPr="00A35ED3">
        <w:rPr>
          <w:rFonts w:ascii="Comic Sans MS" w:hAnsi="Comic Sans MS" w:cs="Arial"/>
          <w:sz w:val="24"/>
          <w:szCs w:val="24"/>
        </w:rPr>
        <w:t>,</w:t>
      </w:r>
      <w:r w:rsidR="009E37EB" w:rsidRPr="00A35ED3">
        <w:rPr>
          <w:rFonts w:ascii="Comic Sans MS" w:hAnsi="Comic Sans MS" w:cs="Arial"/>
          <w:sz w:val="24"/>
          <w:szCs w:val="24"/>
        </w:rPr>
        <w:t>”</w:t>
      </w:r>
      <w:r w:rsidRPr="00A35ED3">
        <w:rPr>
          <w:rStyle w:val="FootnoteReference"/>
          <w:rFonts w:ascii="Comic Sans MS" w:hAnsi="Comic Sans MS" w:cs="Times New Roman"/>
          <w:sz w:val="24"/>
          <w:szCs w:val="24"/>
        </w:rPr>
        <w:footnoteReference w:id="10"/>
      </w:r>
      <w:r w:rsidRPr="00A35ED3">
        <w:rPr>
          <w:rFonts w:ascii="Comic Sans MS" w:hAnsi="Comic Sans MS" w:cs="Times New Roman"/>
          <w:sz w:val="24"/>
          <w:szCs w:val="24"/>
        </w:rPr>
        <w:t xml:space="preserve"> </w:t>
      </w:r>
      <w:r w:rsidR="00FB6C48">
        <w:rPr>
          <w:rFonts w:ascii="Comic Sans MS" w:hAnsi="Comic Sans MS" w:cs="Times New Roman"/>
          <w:sz w:val="24"/>
          <w:szCs w:val="24"/>
        </w:rPr>
        <w:t xml:space="preserve">that is, </w:t>
      </w:r>
      <w:r w:rsidR="003C3146" w:rsidRPr="00A35ED3">
        <w:rPr>
          <w:rFonts w:ascii="Comic Sans MS" w:hAnsi="Comic Sans MS" w:cs="Times New Roman"/>
          <w:sz w:val="24"/>
          <w:szCs w:val="24"/>
        </w:rPr>
        <w:t>racist attitudes towards those who are “other,” different, the stranger, the foreigner.</w:t>
      </w:r>
    </w:p>
    <w:p w:rsidR="009E37EB" w:rsidRPr="00A35ED3" w:rsidRDefault="009E37EB" w:rsidP="0074008A">
      <w:pPr>
        <w:pStyle w:val="ListParagraph"/>
        <w:numPr>
          <w:ilvl w:val="0"/>
          <w:numId w:val="2"/>
        </w:numPr>
        <w:spacing w:after="0" w:line="240" w:lineRule="auto"/>
        <w:rPr>
          <w:rFonts w:ascii="Comic Sans MS" w:hAnsi="Comic Sans MS" w:cs="Times New Roman"/>
          <w:sz w:val="24"/>
          <w:szCs w:val="24"/>
        </w:rPr>
      </w:pPr>
      <w:r w:rsidRPr="00A35ED3">
        <w:rPr>
          <w:rFonts w:ascii="Comic Sans MS" w:hAnsi="Comic Sans MS" w:cs="Times New Roman"/>
          <w:sz w:val="24"/>
          <w:szCs w:val="24"/>
        </w:rPr>
        <w:t xml:space="preserve">With our prison-industrial complex, the United States leads the world </w:t>
      </w:r>
      <w:r w:rsidR="00F526E3" w:rsidRPr="00A35ED3">
        <w:rPr>
          <w:rFonts w:ascii="Comic Sans MS" w:hAnsi="Comic Sans MS" w:cs="Times New Roman"/>
          <w:sz w:val="24"/>
          <w:szCs w:val="24"/>
        </w:rPr>
        <w:t>in imprisoning its own c</w:t>
      </w:r>
      <w:r w:rsidR="0074008A" w:rsidRPr="00A35ED3">
        <w:rPr>
          <w:rFonts w:ascii="Comic Sans MS" w:hAnsi="Comic Sans MS" w:cs="Times New Roman"/>
          <w:sz w:val="24"/>
          <w:szCs w:val="24"/>
        </w:rPr>
        <w:t xml:space="preserve">itizens. As Wallis points out, </w:t>
      </w:r>
      <w:r w:rsidR="00F526E3" w:rsidRPr="00A35ED3">
        <w:rPr>
          <w:rFonts w:ascii="Comic Sans MS" w:hAnsi="Comic Sans MS" w:cs="Times New Roman"/>
          <w:sz w:val="24"/>
          <w:szCs w:val="24"/>
        </w:rPr>
        <w:t>our prison system “is systematically racialized in its implementation.”</w:t>
      </w:r>
      <w:r w:rsidR="00F526E3" w:rsidRPr="00A35ED3">
        <w:rPr>
          <w:rStyle w:val="FootnoteReference"/>
          <w:rFonts w:ascii="Comic Sans MS" w:hAnsi="Comic Sans MS" w:cs="Times New Roman"/>
          <w:sz w:val="24"/>
          <w:szCs w:val="24"/>
        </w:rPr>
        <w:footnoteReference w:id="11"/>
      </w:r>
      <w:r w:rsidR="00F526E3" w:rsidRPr="00A35ED3">
        <w:rPr>
          <w:rFonts w:ascii="Comic Sans MS" w:hAnsi="Comic Sans MS" w:cs="Times New Roman"/>
          <w:sz w:val="24"/>
          <w:szCs w:val="24"/>
        </w:rPr>
        <w:t xml:space="preserve"> One scholar recently termed our </w:t>
      </w:r>
      <w:r w:rsidR="00880B50" w:rsidRPr="00A35ED3">
        <w:rPr>
          <w:rFonts w:ascii="Comic Sans MS" w:hAnsi="Comic Sans MS" w:cs="Times New Roman"/>
          <w:sz w:val="24"/>
          <w:szCs w:val="24"/>
        </w:rPr>
        <w:t xml:space="preserve">morally bankrupt </w:t>
      </w:r>
      <w:r w:rsidR="00F526E3" w:rsidRPr="00A35ED3">
        <w:rPr>
          <w:rFonts w:ascii="Comic Sans MS" w:hAnsi="Comic Sans MS" w:cs="Times New Roman"/>
          <w:sz w:val="24"/>
          <w:szCs w:val="24"/>
        </w:rPr>
        <w:t>prison system “the new Jim Crow.”</w:t>
      </w:r>
      <w:r w:rsidR="00F526E3" w:rsidRPr="00A35ED3">
        <w:rPr>
          <w:rStyle w:val="FootnoteReference"/>
          <w:rFonts w:ascii="Comic Sans MS" w:hAnsi="Comic Sans MS" w:cs="Times New Roman"/>
          <w:sz w:val="24"/>
          <w:szCs w:val="24"/>
        </w:rPr>
        <w:footnoteReference w:id="12"/>
      </w:r>
    </w:p>
    <w:p w:rsidR="00F526E3" w:rsidRPr="00A35ED3" w:rsidRDefault="00F526E3" w:rsidP="00F526E3">
      <w:pPr>
        <w:spacing w:after="0" w:line="240" w:lineRule="auto"/>
        <w:rPr>
          <w:rFonts w:ascii="Comic Sans MS" w:hAnsi="Comic Sans MS" w:cs="Times New Roman"/>
          <w:sz w:val="24"/>
          <w:szCs w:val="24"/>
        </w:rPr>
      </w:pPr>
    </w:p>
    <w:p w:rsidR="00F526E3" w:rsidRPr="00A35ED3" w:rsidRDefault="00F526E3" w:rsidP="00F526E3">
      <w:pPr>
        <w:spacing w:after="0" w:line="240" w:lineRule="auto"/>
        <w:rPr>
          <w:rFonts w:ascii="Comic Sans MS" w:hAnsi="Comic Sans MS" w:cs="Times New Roman"/>
          <w:sz w:val="24"/>
          <w:szCs w:val="24"/>
        </w:rPr>
      </w:pPr>
      <w:r w:rsidRPr="00A35ED3">
        <w:rPr>
          <w:rFonts w:ascii="Comic Sans MS" w:hAnsi="Comic Sans MS" w:cs="Times New Roman"/>
          <w:sz w:val="24"/>
          <w:szCs w:val="24"/>
        </w:rPr>
        <w:t xml:space="preserve">As Christians, followers of Jesus, we need to hear these hard truths. Then when we hear, when we really listen, we need to </w:t>
      </w:r>
      <w:r w:rsidRPr="00A35ED3">
        <w:rPr>
          <w:rFonts w:ascii="Comic Sans MS" w:hAnsi="Comic Sans MS" w:cs="Times New Roman"/>
          <w:i/>
          <w:sz w:val="24"/>
          <w:szCs w:val="24"/>
        </w:rPr>
        <w:t>do</w:t>
      </w:r>
      <w:r w:rsidRPr="00A35ED3">
        <w:rPr>
          <w:rFonts w:ascii="Comic Sans MS" w:hAnsi="Comic Sans MS" w:cs="Times New Roman"/>
          <w:sz w:val="24"/>
          <w:szCs w:val="24"/>
        </w:rPr>
        <w:t xml:space="preserve"> something.</w:t>
      </w:r>
    </w:p>
    <w:p w:rsidR="00F36E0C" w:rsidRPr="00A35ED3" w:rsidRDefault="00F36E0C" w:rsidP="00F526E3">
      <w:pPr>
        <w:spacing w:after="0" w:line="240" w:lineRule="auto"/>
        <w:rPr>
          <w:rFonts w:ascii="Comic Sans MS" w:hAnsi="Comic Sans MS" w:cs="Times New Roman"/>
          <w:sz w:val="24"/>
          <w:szCs w:val="24"/>
        </w:rPr>
      </w:pPr>
    </w:p>
    <w:p w:rsidR="00F36E0C" w:rsidRPr="00A35ED3" w:rsidRDefault="00F36E0C" w:rsidP="00F526E3">
      <w:pPr>
        <w:spacing w:after="0" w:line="240" w:lineRule="auto"/>
        <w:rPr>
          <w:rFonts w:ascii="Comic Sans MS" w:hAnsi="Comic Sans MS" w:cs="Times New Roman"/>
          <w:sz w:val="24"/>
          <w:szCs w:val="24"/>
        </w:rPr>
      </w:pPr>
      <w:r w:rsidRPr="00A35ED3">
        <w:rPr>
          <w:rFonts w:ascii="Comic Sans MS" w:hAnsi="Comic Sans MS" w:cs="Times New Roman"/>
          <w:sz w:val="24"/>
          <w:szCs w:val="24"/>
        </w:rPr>
        <w:t>Wallis has one great advantage over the biblical prophets: unlike them, he does not call down God’s wrath on a rebellious people.</w:t>
      </w:r>
      <w:r w:rsidR="00F93A11" w:rsidRPr="00A35ED3">
        <w:rPr>
          <w:rFonts w:ascii="Comic Sans MS" w:hAnsi="Comic Sans MS" w:cs="Times New Roman"/>
          <w:sz w:val="24"/>
          <w:szCs w:val="24"/>
        </w:rPr>
        <w:t xml:space="preserve"> He is not a prophet of fire and brimstone; ra</w:t>
      </w:r>
      <w:r w:rsidR="00FB6C48">
        <w:rPr>
          <w:rFonts w:ascii="Comic Sans MS" w:hAnsi="Comic Sans MS" w:cs="Times New Roman"/>
          <w:sz w:val="24"/>
          <w:szCs w:val="24"/>
        </w:rPr>
        <w:t>ther, he is a prophet of action:</w:t>
      </w:r>
      <w:r w:rsidR="00F93A11" w:rsidRPr="00A35ED3">
        <w:rPr>
          <w:rFonts w:ascii="Comic Sans MS" w:hAnsi="Comic Sans MS" w:cs="Times New Roman"/>
          <w:sz w:val="24"/>
          <w:szCs w:val="24"/>
        </w:rPr>
        <w:t xml:space="preserve"> forceful</w:t>
      </w:r>
      <w:r w:rsidR="00FB6C48">
        <w:rPr>
          <w:rFonts w:ascii="Comic Sans MS" w:hAnsi="Comic Sans MS" w:cs="Times New Roman"/>
          <w:sz w:val="24"/>
          <w:szCs w:val="24"/>
        </w:rPr>
        <w:t>,</w:t>
      </w:r>
      <w:r w:rsidR="00F93A11" w:rsidRPr="00A35ED3">
        <w:rPr>
          <w:rFonts w:ascii="Comic Sans MS" w:hAnsi="Comic Sans MS" w:cs="Times New Roman"/>
          <w:sz w:val="24"/>
          <w:szCs w:val="24"/>
        </w:rPr>
        <w:t xml:space="preserve"> yet peaceful</w:t>
      </w:r>
      <w:r w:rsidR="00FB6C48">
        <w:rPr>
          <w:rFonts w:ascii="Comic Sans MS" w:hAnsi="Comic Sans MS" w:cs="Times New Roman"/>
          <w:sz w:val="24"/>
          <w:szCs w:val="24"/>
        </w:rPr>
        <w:t>,</w:t>
      </w:r>
      <w:r w:rsidR="00F93A11" w:rsidRPr="00A35ED3">
        <w:rPr>
          <w:rFonts w:ascii="Comic Sans MS" w:hAnsi="Comic Sans MS" w:cs="Times New Roman"/>
          <w:sz w:val="24"/>
          <w:szCs w:val="24"/>
        </w:rPr>
        <w:t xml:space="preserve"> action.</w:t>
      </w:r>
    </w:p>
    <w:p w:rsidR="00F93A11" w:rsidRPr="00A35ED3" w:rsidRDefault="00F93A11" w:rsidP="00F526E3">
      <w:pPr>
        <w:spacing w:after="0" w:line="240" w:lineRule="auto"/>
        <w:rPr>
          <w:rFonts w:ascii="Comic Sans MS" w:hAnsi="Comic Sans MS" w:cs="Times New Roman"/>
          <w:sz w:val="24"/>
          <w:szCs w:val="24"/>
        </w:rPr>
      </w:pPr>
    </w:p>
    <w:p w:rsidR="00F93A11" w:rsidRPr="00A35ED3" w:rsidRDefault="00F93A11" w:rsidP="00F526E3">
      <w:pPr>
        <w:spacing w:after="0" w:line="240" w:lineRule="auto"/>
        <w:rPr>
          <w:rFonts w:ascii="Comic Sans MS" w:hAnsi="Comic Sans MS" w:cs="Times New Roman"/>
          <w:sz w:val="24"/>
          <w:szCs w:val="24"/>
        </w:rPr>
      </w:pPr>
      <w:r w:rsidRPr="00A35ED3">
        <w:rPr>
          <w:rFonts w:ascii="Comic Sans MS" w:hAnsi="Comic Sans MS" w:cs="Times New Roman"/>
          <w:sz w:val="24"/>
          <w:szCs w:val="24"/>
        </w:rPr>
        <w:t xml:space="preserve">Wallis is not a prophet of despair and resignation. Where, then, lies his hope? Where, then, lies </w:t>
      </w:r>
      <w:r w:rsidRPr="00A35ED3">
        <w:rPr>
          <w:rFonts w:ascii="Comic Sans MS" w:hAnsi="Comic Sans MS" w:cs="Times New Roman"/>
          <w:i/>
          <w:sz w:val="24"/>
          <w:szCs w:val="24"/>
        </w:rPr>
        <w:t>our</w:t>
      </w:r>
      <w:r w:rsidRPr="00A35ED3">
        <w:rPr>
          <w:rFonts w:ascii="Comic Sans MS" w:hAnsi="Comic Sans MS" w:cs="Times New Roman"/>
          <w:sz w:val="24"/>
          <w:szCs w:val="24"/>
        </w:rPr>
        <w:t xml:space="preserve"> hope? As a person of faith, this modern prophet calls on us “to repent from our original sin of racism.”</w:t>
      </w:r>
      <w:r w:rsidRPr="00A35ED3">
        <w:rPr>
          <w:rStyle w:val="FootnoteReference"/>
          <w:rFonts w:ascii="Comic Sans MS" w:hAnsi="Comic Sans MS" w:cs="Times New Roman"/>
          <w:sz w:val="24"/>
          <w:szCs w:val="24"/>
        </w:rPr>
        <w:footnoteReference w:id="13"/>
      </w:r>
      <w:r w:rsidRPr="00A35ED3">
        <w:rPr>
          <w:rFonts w:ascii="Comic Sans MS" w:hAnsi="Comic Sans MS" w:cs="Times New Roman"/>
          <w:sz w:val="24"/>
          <w:szCs w:val="24"/>
        </w:rPr>
        <w:t xml:space="preserve"> We must, he says, go to a “morally deeper place.”</w:t>
      </w:r>
      <w:r w:rsidRPr="00A35ED3">
        <w:rPr>
          <w:rStyle w:val="FootnoteReference"/>
          <w:rFonts w:ascii="Comic Sans MS" w:hAnsi="Comic Sans MS" w:cs="Times New Roman"/>
          <w:sz w:val="24"/>
          <w:szCs w:val="24"/>
        </w:rPr>
        <w:footnoteReference w:id="14"/>
      </w:r>
    </w:p>
    <w:p w:rsidR="00F93A11" w:rsidRPr="00A35ED3" w:rsidRDefault="00F93A11" w:rsidP="00F526E3">
      <w:pPr>
        <w:spacing w:after="0" w:line="240" w:lineRule="auto"/>
        <w:rPr>
          <w:rFonts w:ascii="Comic Sans MS" w:hAnsi="Comic Sans MS" w:cs="Times New Roman"/>
          <w:sz w:val="24"/>
          <w:szCs w:val="24"/>
        </w:rPr>
      </w:pPr>
    </w:p>
    <w:p w:rsidR="00F93A11" w:rsidRPr="00A35ED3" w:rsidRDefault="00F93A11" w:rsidP="00F526E3">
      <w:pPr>
        <w:spacing w:after="0" w:line="240" w:lineRule="auto"/>
        <w:rPr>
          <w:rFonts w:ascii="Comic Sans MS" w:hAnsi="Comic Sans MS" w:cs="Times New Roman"/>
          <w:sz w:val="24"/>
          <w:szCs w:val="24"/>
        </w:rPr>
      </w:pPr>
      <w:r w:rsidRPr="00A35ED3">
        <w:rPr>
          <w:rFonts w:ascii="Comic Sans MS" w:hAnsi="Comic Sans MS" w:cs="Times New Roman"/>
          <w:sz w:val="24"/>
          <w:szCs w:val="24"/>
        </w:rPr>
        <w:t>That deeper place must lie open to repentance. Repentance, Wallis insists, “is not just expressing sorrow or admitting guilt; it is about turning completely around and going in a whole new direction.”</w:t>
      </w:r>
      <w:r w:rsidR="00EB176F" w:rsidRPr="00A35ED3">
        <w:rPr>
          <w:rStyle w:val="FootnoteReference"/>
          <w:rFonts w:ascii="Comic Sans MS" w:hAnsi="Comic Sans MS" w:cs="Times New Roman"/>
          <w:sz w:val="24"/>
          <w:szCs w:val="24"/>
        </w:rPr>
        <w:footnoteReference w:id="15"/>
      </w:r>
    </w:p>
    <w:p w:rsidR="00EB176F" w:rsidRPr="00A35ED3" w:rsidRDefault="00EB176F" w:rsidP="00F526E3">
      <w:pPr>
        <w:spacing w:after="0" w:line="240" w:lineRule="auto"/>
        <w:rPr>
          <w:rFonts w:ascii="Comic Sans MS" w:hAnsi="Comic Sans MS" w:cs="Times New Roman"/>
          <w:sz w:val="24"/>
          <w:szCs w:val="24"/>
        </w:rPr>
      </w:pPr>
    </w:p>
    <w:p w:rsidR="00EB176F" w:rsidRPr="00A35ED3" w:rsidRDefault="00EB176F" w:rsidP="00F526E3">
      <w:pPr>
        <w:spacing w:after="0" w:line="240" w:lineRule="auto"/>
        <w:rPr>
          <w:rFonts w:ascii="Comic Sans MS" w:hAnsi="Comic Sans MS" w:cs="Times New Roman"/>
          <w:sz w:val="24"/>
          <w:szCs w:val="24"/>
        </w:rPr>
      </w:pPr>
      <w:r w:rsidRPr="00A35ED3">
        <w:rPr>
          <w:rFonts w:ascii="Comic Sans MS" w:hAnsi="Comic Sans MS" w:cs="Times New Roman"/>
          <w:sz w:val="24"/>
          <w:szCs w:val="24"/>
        </w:rPr>
        <w:t>So, individually and as a nation, if we repent and confess our racist sinfulness, what, absolved, must we do</w:t>
      </w:r>
      <w:r w:rsidR="0074008A" w:rsidRPr="00A35ED3">
        <w:rPr>
          <w:rFonts w:ascii="Comic Sans MS" w:hAnsi="Comic Sans MS" w:cs="Times New Roman"/>
          <w:sz w:val="24"/>
          <w:szCs w:val="24"/>
        </w:rPr>
        <w:t xml:space="preserve"> with our new direction</w:t>
      </w:r>
      <w:r w:rsidRPr="00A35ED3">
        <w:rPr>
          <w:rFonts w:ascii="Comic Sans MS" w:hAnsi="Comic Sans MS" w:cs="Times New Roman"/>
          <w:sz w:val="24"/>
          <w:szCs w:val="24"/>
        </w:rPr>
        <w:t>?</w:t>
      </w:r>
    </w:p>
    <w:p w:rsidR="00EB176F" w:rsidRPr="00A35ED3" w:rsidRDefault="00EB176F" w:rsidP="00F526E3">
      <w:pPr>
        <w:spacing w:after="0" w:line="240" w:lineRule="auto"/>
        <w:rPr>
          <w:rFonts w:ascii="Comic Sans MS" w:hAnsi="Comic Sans MS" w:cs="Times New Roman"/>
          <w:sz w:val="24"/>
          <w:szCs w:val="24"/>
        </w:rPr>
      </w:pPr>
    </w:p>
    <w:p w:rsidR="00EB176F" w:rsidRPr="00A35ED3" w:rsidRDefault="00EB176F" w:rsidP="00F526E3">
      <w:pPr>
        <w:spacing w:after="0" w:line="240" w:lineRule="auto"/>
        <w:rPr>
          <w:rFonts w:ascii="Comic Sans MS" w:hAnsi="Comic Sans MS" w:cs="Times New Roman"/>
          <w:sz w:val="24"/>
          <w:szCs w:val="24"/>
        </w:rPr>
      </w:pPr>
      <w:r w:rsidRPr="00A35ED3">
        <w:rPr>
          <w:rFonts w:ascii="Comic Sans MS" w:hAnsi="Comic Sans MS" w:cs="Times New Roman"/>
          <w:sz w:val="24"/>
          <w:szCs w:val="24"/>
        </w:rPr>
        <w:lastRenderedPageBreak/>
        <w:t xml:space="preserve">First, I would suggest that each of us memorize what Jesus says in Matthew 25:35-36; each of us should tattoo it on our hearts and </w:t>
      </w:r>
      <w:r w:rsidR="000E6643">
        <w:rPr>
          <w:rFonts w:ascii="Comic Sans MS" w:hAnsi="Comic Sans MS" w:cs="Times New Roman"/>
          <w:sz w:val="24"/>
          <w:szCs w:val="24"/>
        </w:rPr>
        <w:t>emblazon</w:t>
      </w:r>
      <w:r w:rsidR="0074008A" w:rsidRPr="00A35ED3">
        <w:rPr>
          <w:rFonts w:ascii="Comic Sans MS" w:hAnsi="Comic Sans MS" w:cs="Times New Roman"/>
          <w:sz w:val="24"/>
          <w:szCs w:val="24"/>
        </w:rPr>
        <w:t xml:space="preserve"> it </w:t>
      </w:r>
      <w:r w:rsidRPr="00A35ED3">
        <w:rPr>
          <w:rFonts w:ascii="Comic Sans MS" w:hAnsi="Comic Sans MS" w:cs="Times New Roman"/>
          <w:sz w:val="24"/>
          <w:szCs w:val="24"/>
        </w:rPr>
        <w:t>in our souls:</w:t>
      </w:r>
    </w:p>
    <w:p w:rsidR="00EB176F" w:rsidRPr="00A35ED3" w:rsidRDefault="00EB176F" w:rsidP="00F526E3">
      <w:pPr>
        <w:spacing w:after="0" w:line="240" w:lineRule="auto"/>
        <w:rPr>
          <w:rFonts w:ascii="Comic Sans MS" w:hAnsi="Comic Sans MS" w:cs="Times New Roman"/>
          <w:sz w:val="24"/>
          <w:szCs w:val="24"/>
        </w:rPr>
      </w:pPr>
    </w:p>
    <w:p w:rsidR="00EB176F" w:rsidRPr="00A35ED3" w:rsidRDefault="00EB176F" w:rsidP="0074008A">
      <w:pPr>
        <w:spacing w:after="0" w:line="240" w:lineRule="auto"/>
        <w:ind w:left="720" w:right="720"/>
        <w:rPr>
          <w:rStyle w:val="text"/>
          <w:rFonts w:ascii="Comic Sans MS" w:hAnsi="Comic Sans MS"/>
          <w:sz w:val="24"/>
          <w:szCs w:val="24"/>
        </w:rPr>
      </w:pPr>
      <w:r w:rsidRPr="00A35ED3">
        <w:rPr>
          <w:rStyle w:val="text"/>
          <w:rFonts w:ascii="Comic Sans MS" w:hAnsi="Comic Sans MS"/>
          <w:sz w:val="24"/>
          <w:szCs w:val="24"/>
        </w:rPr>
        <w:t>I was hungry and you gave me food, I was thirsty and you gave me something to drink, I was a stranger and you welcomed me, I was naked and you gave me clothing, I was sick and you took care of me, I wa</w:t>
      </w:r>
      <w:r w:rsidR="0074008A" w:rsidRPr="00A35ED3">
        <w:rPr>
          <w:rStyle w:val="text"/>
          <w:rFonts w:ascii="Comic Sans MS" w:hAnsi="Comic Sans MS"/>
          <w:sz w:val="24"/>
          <w:szCs w:val="24"/>
        </w:rPr>
        <w:t>s in prison and you visited me.</w:t>
      </w:r>
    </w:p>
    <w:p w:rsidR="00AF3EF0" w:rsidRPr="00A35ED3" w:rsidRDefault="00AF3EF0" w:rsidP="00F526E3">
      <w:pPr>
        <w:spacing w:after="0" w:line="240" w:lineRule="auto"/>
        <w:rPr>
          <w:rStyle w:val="text"/>
          <w:rFonts w:ascii="Comic Sans MS" w:hAnsi="Comic Sans MS"/>
          <w:sz w:val="24"/>
          <w:szCs w:val="24"/>
        </w:rPr>
      </w:pPr>
    </w:p>
    <w:p w:rsidR="0074008A" w:rsidRPr="00A35ED3" w:rsidRDefault="0074008A"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 xml:space="preserve">Sojourners has a web page where you can sign up and take the </w:t>
      </w:r>
      <w:r w:rsidR="000E6643" w:rsidRPr="00A35ED3">
        <w:rPr>
          <w:rStyle w:val="text"/>
          <w:rFonts w:ascii="Comic Sans MS" w:hAnsi="Comic Sans MS"/>
          <w:sz w:val="24"/>
          <w:szCs w:val="24"/>
        </w:rPr>
        <w:t>Matthew</w:t>
      </w:r>
      <w:bookmarkStart w:id="0" w:name="_GoBack"/>
      <w:bookmarkEnd w:id="0"/>
      <w:r w:rsidRPr="00A35ED3">
        <w:rPr>
          <w:rStyle w:val="text"/>
          <w:rFonts w:ascii="Comic Sans MS" w:hAnsi="Comic Sans MS"/>
          <w:sz w:val="24"/>
          <w:szCs w:val="24"/>
        </w:rPr>
        <w:t xml:space="preserve"> 25 pledge. I urge each of us to do so.</w:t>
      </w:r>
      <w:r w:rsidR="001F4207" w:rsidRPr="00A35ED3">
        <w:rPr>
          <w:rStyle w:val="FootnoteReference"/>
          <w:rFonts w:ascii="Comic Sans MS" w:hAnsi="Comic Sans MS"/>
          <w:sz w:val="24"/>
          <w:szCs w:val="24"/>
        </w:rPr>
        <w:footnoteReference w:id="16"/>
      </w:r>
    </w:p>
    <w:p w:rsidR="0074008A" w:rsidRPr="00A35ED3" w:rsidRDefault="0074008A" w:rsidP="00F526E3">
      <w:pPr>
        <w:spacing w:after="0" w:line="240" w:lineRule="auto"/>
        <w:rPr>
          <w:rStyle w:val="text"/>
          <w:rFonts w:ascii="Comic Sans MS" w:hAnsi="Comic Sans MS"/>
          <w:sz w:val="24"/>
          <w:szCs w:val="24"/>
        </w:rPr>
      </w:pPr>
    </w:p>
    <w:p w:rsidR="00AF3EF0" w:rsidRPr="00A35ED3" w:rsidRDefault="00AF3EF0"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Second</w:t>
      </w:r>
      <w:r w:rsidR="00CC5DEF" w:rsidRPr="00A35ED3">
        <w:rPr>
          <w:rStyle w:val="text"/>
          <w:rFonts w:ascii="Comic Sans MS" w:hAnsi="Comic Sans MS"/>
          <w:sz w:val="24"/>
          <w:szCs w:val="24"/>
        </w:rPr>
        <w:t>, we need to ask: How can I, how can we, feed the hungry; how can I, how can we, welcome the stranger; how can I, how can we, clothe the naked; how can I, how can we, care for the sick; how can I, how can we, visit the prisoner?</w:t>
      </w:r>
    </w:p>
    <w:p w:rsidR="0074008A" w:rsidRPr="00A35ED3" w:rsidRDefault="0074008A" w:rsidP="00F526E3">
      <w:pPr>
        <w:spacing w:after="0" w:line="240" w:lineRule="auto"/>
        <w:rPr>
          <w:rStyle w:val="text"/>
          <w:rFonts w:ascii="Comic Sans MS" w:hAnsi="Comic Sans MS"/>
          <w:sz w:val="24"/>
          <w:szCs w:val="24"/>
        </w:rPr>
      </w:pPr>
    </w:p>
    <w:p w:rsidR="00DB3CFE" w:rsidRPr="00A35ED3" w:rsidRDefault="00DB3CFE"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 xml:space="preserve">Third, </w:t>
      </w:r>
      <w:r w:rsidR="001F4207" w:rsidRPr="00A35ED3">
        <w:rPr>
          <w:rStyle w:val="text"/>
          <w:rFonts w:ascii="Comic Sans MS" w:hAnsi="Comic Sans MS"/>
          <w:sz w:val="24"/>
          <w:szCs w:val="24"/>
        </w:rPr>
        <w:t xml:space="preserve">and this now gets political, </w:t>
      </w:r>
      <w:r w:rsidRPr="00A35ED3">
        <w:rPr>
          <w:rStyle w:val="text"/>
          <w:rFonts w:ascii="Comic Sans MS" w:hAnsi="Comic Sans MS"/>
          <w:sz w:val="24"/>
          <w:szCs w:val="24"/>
        </w:rPr>
        <w:t xml:space="preserve">we must ask </w:t>
      </w:r>
      <w:r w:rsidRPr="00A35ED3">
        <w:rPr>
          <w:rStyle w:val="text"/>
          <w:rFonts w:ascii="Comic Sans MS" w:hAnsi="Comic Sans MS"/>
          <w:i/>
          <w:sz w:val="24"/>
          <w:szCs w:val="24"/>
        </w:rPr>
        <w:t>why</w:t>
      </w:r>
      <w:r w:rsidRPr="00A35ED3">
        <w:rPr>
          <w:rStyle w:val="text"/>
          <w:rFonts w:ascii="Comic Sans MS" w:hAnsi="Comic Sans MS"/>
          <w:sz w:val="24"/>
          <w:szCs w:val="24"/>
        </w:rPr>
        <w:t xml:space="preserve"> are people hungry, homeless, unclothed, sick from lack of health care, and unjustly in prison?</w:t>
      </w:r>
    </w:p>
    <w:p w:rsidR="00DB3CFE" w:rsidRPr="00A35ED3" w:rsidRDefault="00DB3CFE" w:rsidP="00F526E3">
      <w:pPr>
        <w:spacing w:after="0" w:line="240" w:lineRule="auto"/>
        <w:rPr>
          <w:rStyle w:val="text"/>
          <w:rFonts w:ascii="Comic Sans MS" w:hAnsi="Comic Sans MS"/>
          <w:sz w:val="24"/>
          <w:szCs w:val="24"/>
        </w:rPr>
      </w:pPr>
    </w:p>
    <w:p w:rsidR="00DB3CFE" w:rsidRPr="00A35ED3" w:rsidRDefault="00DB3CFE"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Why? Why? Why? Why?</w:t>
      </w:r>
      <w:r w:rsidR="007C100C" w:rsidRPr="00A35ED3">
        <w:rPr>
          <w:rStyle w:val="text"/>
          <w:rFonts w:ascii="Comic Sans MS" w:hAnsi="Comic Sans MS"/>
          <w:sz w:val="24"/>
          <w:szCs w:val="24"/>
        </w:rPr>
        <w:t xml:space="preserve"> Why?</w:t>
      </w:r>
    </w:p>
    <w:p w:rsidR="007C100C" w:rsidRPr="00A35ED3" w:rsidRDefault="007C100C" w:rsidP="00F526E3">
      <w:pPr>
        <w:spacing w:after="0" w:line="240" w:lineRule="auto"/>
        <w:rPr>
          <w:rStyle w:val="text"/>
          <w:rFonts w:ascii="Comic Sans MS" w:hAnsi="Comic Sans MS"/>
          <w:sz w:val="24"/>
          <w:szCs w:val="24"/>
        </w:rPr>
      </w:pPr>
    </w:p>
    <w:p w:rsidR="006B38BB" w:rsidRPr="00A35ED3" w:rsidRDefault="006B38BB"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As Wallis emphasizes, prophets “are prophetic interrogators</w:t>
      </w:r>
      <w:proofErr w:type="gramStart"/>
      <w:r w:rsidRPr="00A35ED3">
        <w:rPr>
          <w:rStyle w:val="text"/>
          <w:rFonts w:ascii="Comic Sans MS" w:hAnsi="Comic Sans MS"/>
          <w:sz w:val="24"/>
          <w:szCs w:val="24"/>
        </w:rPr>
        <w:t>. . . .</w:t>
      </w:r>
      <w:proofErr w:type="gramEnd"/>
      <w:r w:rsidRPr="00A35ED3">
        <w:rPr>
          <w:rStyle w:val="text"/>
          <w:rFonts w:ascii="Comic Sans MS" w:hAnsi="Comic Sans MS"/>
          <w:sz w:val="24"/>
          <w:szCs w:val="24"/>
        </w:rPr>
        <w:t xml:space="preserve"> ‘Why?’</w:t>
      </w:r>
      <w:r w:rsidR="007C100C" w:rsidRPr="00A35ED3">
        <w:rPr>
          <w:rStyle w:val="text"/>
          <w:rFonts w:ascii="Comic Sans MS" w:hAnsi="Comic Sans MS"/>
          <w:sz w:val="24"/>
          <w:szCs w:val="24"/>
        </w:rPr>
        <w:t xml:space="preserve"> is the prophetic question.</w:t>
      </w:r>
      <w:r w:rsidRPr="00A35ED3">
        <w:rPr>
          <w:rStyle w:val="text"/>
          <w:rFonts w:ascii="Comic Sans MS" w:hAnsi="Comic Sans MS"/>
          <w:sz w:val="24"/>
          <w:szCs w:val="24"/>
        </w:rPr>
        <w:t>”</w:t>
      </w:r>
    </w:p>
    <w:p w:rsidR="00E17846" w:rsidRPr="00A35ED3" w:rsidRDefault="00E17846" w:rsidP="00F526E3">
      <w:pPr>
        <w:spacing w:after="0" w:line="240" w:lineRule="auto"/>
        <w:rPr>
          <w:rStyle w:val="text"/>
          <w:rFonts w:ascii="Comic Sans MS" w:hAnsi="Comic Sans MS"/>
          <w:sz w:val="24"/>
          <w:szCs w:val="24"/>
        </w:rPr>
      </w:pPr>
    </w:p>
    <w:p w:rsidR="007C100C" w:rsidRPr="00A35ED3" w:rsidRDefault="00E17846"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Let us lift every voice and ask “Why?”</w:t>
      </w:r>
    </w:p>
    <w:p w:rsidR="007C100C" w:rsidRPr="00A35ED3" w:rsidRDefault="007C100C" w:rsidP="00F526E3">
      <w:pPr>
        <w:spacing w:after="0" w:line="240" w:lineRule="auto"/>
        <w:rPr>
          <w:rStyle w:val="text"/>
          <w:rFonts w:ascii="Comic Sans MS" w:hAnsi="Comic Sans MS"/>
          <w:sz w:val="24"/>
          <w:szCs w:val="24"/>
        </w:rPr>
      </w:pPr>
    </w:p>
    <w:p w:rsidR="00E17846" w:rsidRPr="00A35ED3" w:rsidRDefault="00E17846"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 xml:space="preserve">But let us lift every voice even higher by asking “What can </w:t>
      </w:r>
      <w:r w:rsidRPr="00A35ED3">
        <w:rPr>
          <w:rStyle w:val="text"/>
          <w:rFonts w:ascii="Comic Sans MS" w:hAnsi="Comic Sans MS"/>
          <w:i/>
          <w:sz w:val="24"/>
          <w:szCs w:val="24"/>
        </w:rPr>
        <w:t>I</w:t>
      </w:r>
      <w:r w:rsidR="007A150E" w:rsidRPr="00A35ED3">
        <w:rPr>
          <w:rStyle w:val="text"/>
          <w:rFonts w:ascii="Comic Sans MS" w:hAnsi="Comic Sans MS"/>
          <w:sz w:val="24"/>
          <w:szCs w:val="24"/>
        </w:rPr>
        <w:t xml:space="preserve"> do?” Then let us lift</w:t>
      </w:r>
      <w:r w:rsidRPr="00A35ED3">
        <w:rPr>
          <w:rStyle w:val="text"/>
          <w:rFonts w:ascii="Comic Sans MS" w:hAnsi="Comic Sans MS"/>
          <w:sz w:val="24"/>
          <w:szCs w:val="24"/>
        </w:rPr>
        <w:t xml:space="preserve"> our voice</w:t>
      </w:r>
      <w:r w:rsidR="007A150E" w:rsidRPr="00A35ED3">
        <w:rPr>
          <w:rStyle w:val="text"/>
          <w:rFonts w:ascii="Comic Sans MS" w:hAnsi="Comic Sans MS"/>
          <w:sz w:val="24"/>
          <w:szCs w:val="24"/>
        </w:rPr>
        <w:t>s</w:t>
      </w:r>
      <w:r w:rsidRPr="00A35ED3">
        <w:rPr>
          <w:rStyle w:val="text"/>
          <w:rFonts w:ascii="Comic Sans MS" w:hAnsi="Comic Sans MS"/>
          <w:sz w:val="24"/>
          <w:szCs w:val="24"/>
        </w:rPr>
        <w:t xml:space="preserve"> as a chorus, as a prophetic choir, and work </w:t>
      </w:r>
      <w:r w:rsidR="001F4207" w:rsidRPr="00A35ED3">
        <w:rPr>
          <w:rStyle w:val="text"/>
          <w:rFonts w:ascii="Comic Sans MS" w:hAnsi="Comic Sans MS"/>
          <w:sz w:val="24"/>
          <w:szCs w:val="24"/>
        </w:rPr>
        <w:t xml:space="preserve">together at St. Paul’s </w:t>
      </w:r>
      <w:r w:rsidRPr="00A35ED3">
        <w:rPr>
          <w:rStyle w:val="text"/>
          <w:rFonts w:ascii="Comic Sans MS" w:hAnsi="Comic Sans MS"/>
          <w:sz w:val="24"/>
          <w:szCs w:val="24"/>
        </w:rPr>
        <w:t>to implement God’s loving desire for redemptive, restorative, distributive justice.</w:t>
      </w:r>
      <w:r w:rsidRPr="00A35ED3">
        <w:rPr>
          <w:rStyle w:val="FootnoteReference"/>
          <w:rFonts w:ascii="Comic Sans MS" w:hAnsi="Comic Sans MS"/>
          <w:sz w:val="24"/>
          <w:szCs w:val="24"/>
        </w:rPr>
        <w:footnoteReference w:id="17"/>
      </w:r>
    </w:p>
    <w:p w:rsidR="00E17846" w:rsidRPr="00A35ED3" w:rsidRDefault="00E17846" w:rsidP="00F526E3">
      <w:pPr>
        <w:spacing w:after="0" w:line="240" w:lineRule="auto"/>
        <w:rPr>
          <w:rStyle w:val="text"/>
          <w:rFonts w:ascii="Comic Sans MS" w:hAnsi="Comic Sans MS"/>
          <w:sz w:val="24"/>
          <w:szCs w:val="24"/>
        </w:rPr>
      </w:pPr>
    </w:p>
    <w:p w:rsidR="00E17846" w:rsidRPr="00A35ED3" w:rsidRDefault="00E17846" w:rsidP="00F526E3">
      <w:pPr>
        <w:spacing w:after="0" w:line="240" w:lineRule="auto"/>
        <w:rPr>
          <w:rStyle w:val="text"/>
          <w:rFonts w:ascii="Comic Sans MS" w:hAnsi="Comic Sans MS"/>
          <w:sz w:val="24"/>
          <w:szCs w:val="24"/>
        </w:rPr>
      </w:pPr>
      <w:r w:rsidRPr="00A35ED3">
        <w:rPr>
          <w:rStyle w:val="text"/>
          <w:rFonts w:ascii="Comic Sans MS" w:hAnsi="Comic Sans MS"/>
          <w:sz w:val="24"/>
          <w:szCs w:val="24"/>
        </w:rPr>
        <w:t>Amen.</w:t>
      </w:r>
    </w:p>
    <w:p w:rsidR="00EB176F" w:rsidRPr="00EB176F" w:rsidRDefault="00EB176F" w:rsidP="00F526E3">
      <w:pPr>
        <w:spacing w:after="0" w:line="240" w:lineRule="auto"/>
        <w:rPr>
          <w:rStyle w:val="text"/>
          <w:rFonts w:ascii="Comic Sans MS" w:hAnsi="Comic Sans MS"/>
          <w:sz w:val="28"/>
          <w:szCs w:val="28"/>
        </w:rPr>
      </w:pPr>
    </w:p>
    <w:p w:rsidR="00EB176F" w:rsidRPr="00EB176F" w:rsidRDefault="00EB176F" w:rsidP="00F526E3">
      <w:pPr>
        <w:spacing w:after="0" w:line="240" w:lineRule="auto"/>
        <w:rPr>
          <w:rFonts w:ascii="Comic Sans MS" w:hAnsi="Comic Sans MS" w:cs="Times New Roman"/>
          <w:sz w:val="28"/>
          <w:szCs w:val="28"/>
        </w:rPr>
      </w:pPr>
    </w:p>
    <w:sectPr w:rsidR="00EB176F" w:rsidRPr="00EB176F" w:rsidSect="0091439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99" w:rsidRDefault="00344799" w:rsidP="003B6879">
      <w:pPr>
        <w:spacing w:after="0" w:line="240" w:lineRule="auto"/>
      </w:pPr>
      <w:r>
        <w:separator/>
      </w:r>
    </w:p>
  </w:endnote>
  <w:endnote w:type="continuationSeparator" w:id="0">
    <w:p w:rsidR="00344799" w:rsidRDefault="00344799" w:rsidP="003B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46762"/>
      <w:docPartObj>
        <w:docPartGallery w:val="Page Numbers (Bottom of Page)"/>
        <w:docPartUnique/>
      </w:docPartObj>
    </w:sdtPr>
    <w:sdtEndPr>
      <w:rPr>
        <w:rFonts w:ascii="Comic Sans MS" w:hAnsi="Comic Sans MS"/>
        <w:noProof/>
        <w:sz w:val="20"/>
        <w:szCs w:val="20"/>
      </w:rPr>
    </w:sdtEndPr>
    <w:sdtContent>
      <w:p w:rsidR="0091439F" w:rsidRPr="0091439F" w:rsidRDefault="0091439F">
        <w:pPr>
          <w:pStyle w:val="Footer"/>
          <w:jc w:val="center"/>
          <w:rPr>
            <w:rFonts w:ascii="Comic Sans MS" w:hAnsi="Comic Sans MS"/>
            <w:sz w:val="20"/>
            <w:szCs w:val="20"/>
          </w:rPr>
        </w:pPr>
        <w:r w:rsidRPr="0091439F">
          <w:rPr>
            <w:rFonts w:ascii="Comic Sans MS" w:hAnsi="Comic Sans MS"/>
            <w:sz w:val="20"/>
            <w:szCs w:val="20"/>
          </w:rPr>
          <w:fldChar w:fldCharType="begin"/>
        </w:r>
        <w:r w:rsidRPr="0091439F">
          <w:rPr>
            <w:rFonts w:ascii="Comic Sans MS" w:hAnsi="Comic Sans MS"/>
            <w:sz w:val="20"/>
            <w:szCs w:val="20"/>
          </w:rPr>
          <w:instrText xml:space="preserve"> PAGE   \* MERGEFORMAT </w:instrText>
        </w:r>
        <w:r w:rsidRPr="0091439F">
          <w:rPr>
            <w:rFonts w:ascii="Comic Sans MS" w:hAnsi="Comic Sans MS"/>
            <w:sz w:val="20"/>
            <w:szCs w:val="20"/>
          </w:rPr>
          <w:fldChar w:fldCharType="separate"/>
        </w:r>
        <w:r w:rsidR="008B6550">
          <w:rPr>
            <w:rFonts w:ascii="Comic Sans MS" w:hAnsi="Comic Sans MS"/>
            <w:noProof/>
            <w:sz w:val="20"/>
            <w:szCs w:val="20"/>
          </w:rPr>
          <w:t>5</w:t>
        </w:r>
        <w:r w:rsidRPr="0091439F">
          <w:rPr>
            <w:rFonts w:ascii="Comic Sans MS" w:hAnsi="Comic Sans MS"/>
            <w:noProof/>
            <w:sz w:val="20"/>
            <w:szCs w:val="20"/>
          </w:rPr>
          <w:fldChar w:fldCharType="end"/>
        </w:r>
      </w:p>
    </w:sdtContent>
  </w:sdt>
  <w:p w:rsidR="0091439F" w:rsidRDefault="0091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99" w:rsidRDefault="00344799" w:rsidP="003B6879">
      <w:pPr>
        <w:spacing w:after="0" w:line="240" w:lineRule="auto"/>
      </w:pPr>
      <w:r>
        <w:separator/>
      </w:r>
    </w:p>
  </w:footnote>
  <w:footnote w:type="continuationSeparator" w:id="0">
    <w:p w:rsidR="00344799" w:rsidRDefault="00344799" w:rsidP="003B6879">
      <w:pPr>
        <w:spacing w:after="0" w:line="240" w:lineRule="auto"/>
      </w:pPr>
      <w:r>
        <w:continuationSeparator/>
      </w:r>
    </w:p>
  </w:footnote>
  <w:footnote w:id="1">
    <w:p w:rsidR="003B6879" w:rsidRDefault="003B6879">
      <w:pPr>
        <w:pStyle w:val="FootnoteText"/>
      </w:pPr>
      <w:r>
        <w:rPr>
          <w:rStyle w:val="FootnoteReference"/>
        </w:rPr>
        <w:footnoteRef/>
      </w:r>
      <w:r w:rsidRPr="003B6879">
        <w:t xml:space="preserve"> </w:t>
      </w:r>
      <w:r>
        <w:t xml:space="preserve">Jeremiah 11:21-23. </w:t>
      </w:r>
    </w:p>
  </w:footnote>
  <w:footnote w:id="2">
    <w:p w:rsidR="00E8775D" w:rsidRDefault="00E8775D">
      <w:pPr>
        <w:pStyle w:val="FootnoteText"/>
      </w:pPr>
      <w:r>
        <w:rPr>
          <w:rStyle w:val="FootnoteReference"/>
        </w:rPr>
        <w:footnoteRef/>
      </w:r>
      <w:r>
        <w:t xml:space="preserve"> Amos 7.</w:t>
      </w:r>
    </w:p>
  </w:footnote>
  <w:footnote w:id="3">
    <w:p w:rsidR="00C01E59" w:rsidRDefault="00C01E59">
      <w:pPr>
        <w:pStyle w:val="FootnoteText"/>
      </w:pPr>
      <w:r>
        <w:rPr>
          <w:rStyle w:val="FootnoteReference"/>
        </w:rPr>
        <w:footnoteRef/>
      </w:r>
      <w:r>
        <w:t xml:space="preserve"> Exodus 16:8; 1 Samuel 8:7.</w:t>
      </w:r>
    </w:p>
  </w:footnote>
  <w:footnote w:id="4">
    <w:p w:rsidR="00C01E59" w:rsidRDefault="00C01E59">
      <w:pPr>
        <w:pStyle w:val="FootnoteText"/>
      </w:pPr>
      <w:r>
        <w:rPr>
          <w:rStyle w:val="FootnoteReference"/>
        </w:rPr>
        <w:footnoteRef/>
      </w:r>
      <w:r>
        <w:t xml:space="preserve"> Matthew 5:12; 11:9; 13:7.</w:t>
      </w:r>
    </w:p>
  </w:footnote>
  <w:footnote w:id="5">
    <w:p w:rsidR="007A150E" w:rsidRDefault="007A150E">
      <w:pPr>
        <w:pStyle w:val="FootnoteText"/>
      </w:pPr>
      <w:r>
        <w:rPr>
          <w:rStyle w:val="FootnoteReference"/>
        </w:rPr>
        <w:footnoteRef/>
      </w:r>
      <w:r>
        <w:t xml:space="preserve"> Rowan Williams, </w:t>
      </w:r>
      <w:r w:rsidRPr="007A150E">
        <w:rPr>
          <w:i/>
        </w:rPr>
        <w:t>The Sign and the sacrifice: The Meaning of the Cross and Resurrection</w:t>
      </w:r>
      <w:r>
        <w:t>.</w:t>
      </w:r>
    </w:p>
  </w:footnote>
  <w:footnote w:id="6">
    <w:p w:rsidR="00C94A85" w:rsidRDefault="00C94A85">
      <w:pPr>
        <w:pStyle w:val="FootnoteText"/>
      </w:pPr>
      <w:r>
        <w:rPr>
          <w:rStyle w:val="FootnoteReference"/>
        </w:rPr>
        <w:footnoteRef/>
      </w:r>
      <w:r>
        <w:t xml:space="preserve"> </w:t>
      </w:r>
      <w:hyperlink r:id="rId1" w:history="1">
        <w:r w:rsidRPr="00DB31BC">
          <w:rPr>
            <w:rStyle w:val="Hyperlink"/>
          </w:rPr>
          <w:t>https://en.wikipedia.org/wiki/Jim_Wallis</w:t>
        </w:r>
      </w:hyperlink>
      <w:r>
        <w:t xml:space="preserve">. </w:t>
      </w:r>
    </w:p>
  </w:footnote>
  <w:footnote w:id="7">
    <w:p w:rsidR="00C94A85" w:rsidRDefault="00C94A85">
      <w:pPr>
        <w:pStyle w:val="FootnoteText"/>
      </w:pPr>
      <w:r>
        <w:rPr>
          <w:rStyle w:val="FootnoteReference"/>
        </w:rPr>
        <w:footnoteRef/>
      </w:r>
      <w:r>
        <w:t xml:space="preserve"> </w:t>
      </w:r>
      <w:hyperlink r:id="rId2" w:history="1">
        <w:r w:rsidRPr="00DB31BC">
          <w:rPr>
            <w:rStyle w:val="Hyperlink"/>
          </w:rPr>
          <w:t>https://sojo.net/</w:t>
        </w:r>
      </w:hyperlink>
      <w:r>
        <w:t xml:space="preserve">. </w:t>
      </w:r>
    </w:p>
  </w:footnote>
  <w:footnote w:id="8">
    <w:p w:rsidR="00C94A85" w:rsidRDefault="00C94A85">
      <w:pPr>
        <w:pStyle w:val="FootnoteText"/>
      </w:pPr>
      <w:r>
        <w:rPr>
          <w:rStyle w:val="FootnoteReference"/>
        </w:rPr>
        <w:footnoteRef/>
      </w:r>
      <w:r>
        <w:t xml:space="preserve"> </w:t>
      </w:r>
      <w:hyperlink r:id="rId3" w:history="1">
        <w:r w:rsidR="0091439F" w:rsidRPr="00DB31BC">
          <w:rPr>
            <w:rStyle w:val="Hyperlink"/>
          </w:rPr>
          <w:t>https://www.amazon.com/Americas-Original-Sin-Privilege America/dp/1587434008/ref=sr_1_1?s=books&amp;ie= UTF8&amp;qid=1498918874&amp;sr=1-1&amp;keywords=jim+wallis+americas+original+sin</w:t>
        </w:r>
      </w:hyperlink>
      <w:r>
        <w:t xml:space="preserve">. </w:t>
      </w:r>
    </w:p>
  </w:footnote>
  <w:footnote w:id="9">
    <w:p w:rsidR="009E37EB" w:rsidRDefault="009E37EB">
      <w:pPr>
        <w:pStyle w:val="FootnoteText"/>
      </w:pPr>
      <w:r>
        <w:rPr>
          <w:rStyle w:val="FootnoteReference"/>
        </w:rPr>
        <w:footnoteRef/>
      </w:r>
      <w:r>
        <w:t xml:space="preserve"> </w:t>
      </w:r>
      <w:hyperlink r:id="rId4" w:history="1">
        <w:r w:rsidRPr="00DB31BC">
          <w:rPr>
            <w:rStyle w:val="Hyperlink"/>
          </w:rPr>
          <w:t>http://www.pewresearch.org/fact-tank/2015/07/27/the-most-and-least-racially-diverse-u-s-religious-groups/</w:t>
        </w:r>
      </w:hyperlink>
      <w:r>
        <w:t xml:space="preserve">. </w:t>
      </w:r>
    </w:p>
  </w:footnote>
  <w:footnote w:id="10">
    <w:p w:rsidR="004F3C1D" w:rsidRDefault="004F3C1D">
      <w:pPr>
        <w:pStyle w:val="FootnoteText"/>
      </w:pPr>
      <w:r>
        <w:rPr>
          <w:rStyle w:val="FootnoteReference"/>
        </w:rPr>
        <w:footnoteRef/>
      </w:r>
      <w:r>
        <w:t xml:space="preserve"> </w:t>
      </w:r>
      <w:hyperlink r:id="rId5" w:history="1">
        <w:r w:rsidR="009E37EB" w:rsidRPr="00DB31BC">
          <w:rPr>
            <w:rStyle w:val="Hyperlink"/>
          </w:rPr>
          <w:t>https://www.thenation.com/article/economic-anxiety-didnt-make-people-vote-trump-racism-did/</w:t>
        </w:r>
      </w:hyperlink>
      <w:r w:rsidR="009E37EB">
        <w:t xml:space="preserve">. </w:t>
      </w:r>
    </w:p>
  </w:footnote>
  <w:footnote w:id="11">
    <w:p w:rsidR="00F526E3" w:rsidRDefault="00F526E3">
      <w:pPr>
        <w:pStyle w:val="FootnoteText"/>
      </w:pPr>
      <w:r>
        <w:rPr>
          <w:rStyle w:val="FootnoteReference"/>
        </w:rPr>
        <w:footnoteRef/>
      </w:r>
      <w:r>
        <w:t xml:space="preserve"> Wallis, 155.</w:t>
      </w:r>
    </w:p>
  </w:footnote>
  <w:footnote w:id="12">
    <w:p w:rsidR="00F526E3" w:rsidRDefault="00F526E3">
      <w:pPr>
        <w:pStyle w:val="FootnoteText"/>
      </w:pPr>
      <w:r>
        <w:rPr>
          <w:rStyle w:val="FootnoteReference"/>
        </w:rPr>
        <w:footnoteRef/>
      </w:r>
      <w:r>
        <w:t xml:space="preserve"> Michelle Alexander, </w:t>
      </w:r>
      <w:r w:rsidRPr="0074008A">
        <w:rPr>
          <w:i/>
        </w:rPr>
        <w:t>The New Jim Crow:</w:t>
      </w:r>
      <w:r>
        <w:t xml:space="preserve"> </w:t>
      </w:r>
      <w:r w:rsidRPr="00F526E3">
        <w:rPr>
          <w:i/>
        </w:rPr>
        <w:t>Mass Incarceration in the Age of Colorblindness</w:t>
      </w:r>
      <w:r>
        <w:t>.</w:t>
      </w:r>
    </w:p>
  </w:footnote>
  <w:footnote w:id="13">
    <w:p w:rsidR="00F93A11" w:rsidRDefault="00F93A11">
      <w:pPr>
        <w:pStyle w:val="FootnoteText"/>
      </w:pPr>
      <w:r>
        <w:rPr>
          <w:rStyle w:val="FootnoteReference"/>
        </w:rPr>
        <w:footnoteRef/>
      </w:r>
      <w:r>
        <w:t xml:space="preserve"> Wallis, xvi.</w:t>
      </w:r>
    </w:p>
  </w:footnote>
  <w:footnote w:id="14">
    <w:p w:rsidR="00F93A11" w:rsidRDefault="00F93A11">
      <w:pPr>
        <w:pStyle w:val="FootnoteText"/>
      </w:pPr>
      <w:r>
        <w:rPr>
          <w:rStyle w:val="FootnoteReference"/>
        </w:rPr>
        <w:footnoteRef/>
      </w:r>
      <w:r>
        <w:t xml:space="preserve"> Wallis, 33.</w:t>
      </w:r>
    </w:p>
  </w:footnote>
  <w:footnote w:id="15">
    <w:p w:rsidR="00EB176F" w:rsidRDefault="00EB176F">
      <w:pPr>
        <w:pStyle w:val="FootnoteText"/>
      </w:pPr>
      <w:r>
        <w:rPr>
          <w:rStyle w:val="FootnoteReference"/>
        </w:rPr>
        <w:footnoteRef/>
      </w:r>
      <w:r>
        <w:t xml:space="preserve"> </w:t>
      </w:r>
      <w:r w:rsidRPr="00FB6C48">
        <w:t>Wallis, 57-58</w:t>
      </w:r>
      <w:r w:rsidR="00FB6C48" w:rsidRPr="00FB6C48">
        <w:t xml:space="preserve">. The New Testament word is </w:t>
      </w:r>
      <w:r w:rsidR="00FB6C48" w:rsidRPr="00FB6C48">
        <w:rPr>
          <w:i/>
        </w:rPr>
        <w:t>metánoia</w:t>
      </w:r>
      <w:r w:rsidR="00FB6C48" w:rsidRPr="00FB6C48">
        <w:t xml:space="preserve">, </w:t>
      </w:r>
      <w:r w:rsidR="00FB6C48" w:rsidRPr="00FB6C48">
        <w:rPr>
          <w:lang w:val="en"/>
        </w:rPr>
        <w:t>“‘</w:t>
      </w:r>
      <w:r w:rsidR="00FB6C48" w:rsidRPr="00FB6C48">
        <w:rPr>
          <w:lang w:val="en"/>
        </w:rPr>
        <w:t>a transformative change of heart; especi</w:t>
      </w:r>
      <w:r w:rsidR="00FB6C48" w:rsidRPr="00FB6C48">
        <w:rPr>
          <w:lang w:val="en"/>
        </w:rPr>
        <w:t>ally: a spiritual conversion.’</w:t>
      </w:r>
      <w:r w:rsidR="00FB6C48" w:rsidRPr="00FB6C48">
        <w:rPr>
          <w:lang w:val="en"/>
        </w:rPr>
        <w:t xml:space="preserve"> The term suggests repudiation, change of mind, </w:t>
      </w:r>
      <w:r w:rsidR="00FB6C48" w:rsidRPr="00FB6C48">
        <w:rPr>
          <w:lang w:val="en"/>
        </w:rPr>
        <w:t>repentance, and atonement; but ‘conversion’ and ‘reformation’</w:t>
      </w:r>
      <w:r w:rsidR="00FB6C48" w:rsidRPr="00FB6C48">
        <w:rPr>
          <w:lang w:val="en"/>
        </w:rPr>
        <w:t xml:space="preserve"> may best approximate i</w:t>
      </w:r>
      <w:r w:rsidR="00FB6C48" w:rsidRPr="00FB6C48">
        <w:rPr>
          <w:lang w:val="en"/>
        </w:rPr>
        <w:t>ts connotation” (Wikipedia).</w:t>
      </w:r>
    </w:p>
  </w:footnote>
  <w:footnote w:id="16">
    <w:p w:rsidR="001F4207" w:rsidRDefault="001F4207">
      <w:pPr>
        <w:pStyle w:val="FootnoteText"/>
      </w:pPr>
      <w:r>
        <w:rPr>
          <w:rStyle w:val="FootnoteReference"/>
        </w:rPr>
        <w:footnoteRef/>
      </w:r>
      <w:r>
        <w:t xml:space="preserve"> </w:t>
      </w:r>
      <w:hyperlink r:id="rId6" w:history="1">
        <w:r w:rsidRPr="00AA6A2C">
          <w:rPr>
            <w:rStyle w:val="Hyperlink"/>
          </w:rPr>
          <w:t>https://sojo.net/matthew-25-pledge</w:t>
        </w:r>
      </w:hyperlink>
      <w:r>
        <w:t xml:space="preserve">. </w:t>
      </w:r>
    </w:p>
  </w:footnote>
  <w:footnote w:id="17">
    <w:p w:rsidR="00E17846" w:rsidRDefault="00E17846">
      <w:pPr>
        <w:pStyle w:val="FootnoteText"/>
      </w:pPr>
      <w:r>
        <w:rPr>
          <w:rStyle w:val="FootnoteReference"/>
        </w:rPr>
        <w:footnoteRef/>
      </w:r>
      <w:r>
        <w:t xml:space="preserve"> On distributive justice, see the work of John Dominic Crossan, for example </w:t>
      </w:r>
      <w:r w:rsidRPr="00780BD3">
        <w:rPr>
          <w:i/>
        </w:rPr>
        <w:t>How to Read the Bible and Still Be a Christian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81" w:rsidRPr="008A2F81" w:rsidRDefault="008A2F81" w:rsidP="008A2F81">
    <w:pPr>
      <w:spacing w:after="0" w:line="240" w:lineRule="auto"/>
      <w:jc w:val="center"/>
      <w:rPr>
        <w:rFonts w:ascii="Comic Sans MS" w:hAnsi="Comic Sans MS" w:cs="Times New Roman"/>
        <w:i/>
        <w:sz w:val="20"/>
        <w:szCs w:val="20"/>
      </w:rPr>
    </w:pPr>
    <w:r w:rsidRPr="008A2F81">
      <w:rPr>
        <w:rFonts w:ascii="Comic Sans MS" w:hAnsi="Comic Sans MS" w:cs="Times New Roman"/>
        <w:i/>
        <w:sz w:val="20"/>
        <w:szCs w:val="20"/>
      </w:rPr>
      <w:t>Lift Every Voice / 4 Pentecost (Proper 8)/ July 2, 2017</w:t>
    </w:r>
  </w:p>
  <w:p w:rsidR="008A2F81" w:rsidRDefault="008A2F81">
    <w:pPr>
      <w:pStyle w:val="Header"/>
    </w:pPr>
  </w:p>
  <w:p w:rsidR="008A2F81" w:rsidRDefault="008A2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E5E"/>
    <w:multiLevelType w:val="hybridMultilevel"/>
    <w:tmpl w:val="57F0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B6F79"/>
    <w:multiLevelType w:val="hybridMultilevel"/>
    <w:tmpl w:val="8460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FA"/>
    <w:rsid w:val="000808DD"/>
    <w:rsid w:val="000E6643"/>
    <w:rsid w:val="001D0B1B"/>
    <w:rsid w:val="001F4207"/>
    <w:rsid w:val="00295FA9"/>
    <w:rsid w:val="00344799"/>
    <w:rsid w:val="003B6879"/>
    <w:rsid w:val="003C3146"/>
    <w:rsid w:val="00476361"/>
    <w:rsid w:val="004F3C1D"/>
    <w:rsid w:val="005160F5"/>
    <w:rsid w:val="00624B0C"/>
    <w:rsid w:val="00677E0D"/>
    <w:rsid w:val="006A129B"/>
    <w:rsid w:val="006B38BB"/>
    <w:rsid w:val="0074008A"/>
    <w:rsid w:val="00780BD3"/>
    <w:rsid w:val="007A150E"/>
    <w:rsid w:val="007A7950"/>
    <w:rsid w:val="007C100C"/>
    <w:rsid w:val="00880B50"/>
    <w:rsid w:val="008A2F81"/>
    <w:rsid w:val="008B6550"/>
    <w:rsid w:val="0091439F"/>
    <w:rsid w:val="00937D84"/>
    <w:rsid w:val="00966208"/>
    <w:rsid w:val="009E37EB"/>
    <w:rsid w:val="00A06FB5"/>
    <w:rsid w:val="00A35ED3"/>
    <w:rsid w:val="00AF3EF0"/>
    <w:rsid w:val="00BA248A"/>
    <w:rsid w:val="00BF5CF4"/>
    <w:rsid w:val="00C01A4A"/>
    <w:rsid w:val="00C01E59"/>
    <w:rsid w:val="00C15878"/>
    <w:rsid w:val="00C42105"/>
    <w:rsid w:val="00C94A85"/>
    <w:rsid w:val="00CC5DEF"/>
    <w:rsid w:val="00D02377"/>
    <w:rsid w:val="00D30054"/>
    <w:rsid w:val="00D50B7C"/>
    <w:rsid w:val="00DB3CFE"/>
    <w:rsid w:val="00DB7AFA"/>
    <w:rsid w:val="00E17846"/>
    <w:rsid w:val="00E473DC"/>
    <w:rsid w:val="00E8775D"/>
    <w:rsid w:val="00E95948"/>
    <w:rsid w:val="00EA3D84"/>
    <w:rsid w:val="00EB176F"/>
    <w:rsid w:val="00EF6043"/>
    <w:rsid w:val="00F36E0C"/>
    <w:rsid w:val="00F526E3"/>
    <w:rsid w:val="00F93A11"/>
    <w:rsid w:val="00FB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30E16"/>
  <w15:chartTrackingRefBased/>
  <w15:docId w15:val="{55825A71-B8A8-4E9A-A632-841FF21A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FA"/>
    <w:rPr>
      <w:color w:val="0000FF"/>
      <w:u w:val="single"/>
    </w:rPr>
  </w:style>
  <w:style w:type="paragraph" w:styleId="NormalWeb">
    <w:name w:val="Normal (Web)"/>
    <w:basedOn w:val="Normal"/>
    <w:uiPriority w:val="99"/>
    <w:semiHidden/>
    <w:unhideWhenUsed/>
    <w:rsid w:val="003B6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urlexpansion">
    <w:name w:val="nourlexpansion"/>
    <w:basedOn w:val="DefaultParagraphFont"/>
    <w:rsid w:val="003B6879"/>
  </w:style>
  <w:style w:type="character" w:styleId="FollowedHyperlink">
    <w:name w:val="FollowedHyperlink"/>
    <w:basedOn w:val="DefaultParagraphFont"/>
    <w:uiPriority w:val="99"/>
    <w:semiHidden/>
    <w:unhideWhenUsed/>
    <w:rsid w:val="003B6879"/>
    <w:rPr>
      <w:color w:val="954F72" w:themeColor="followedHyperlink"/>
      <w:u w:val="single"/>
    </w:rPr>
  </w:style>
  <w:style w:type="paragraph" w:styleId="FootnoteText">
    <w:name w:val="footnote text"/>
    <w:basedOn w:val="Normal"/>
    <w:link w:val="FootnoteTextChar"/>
    <w:uiPriority w:val="99"/>
    <w:semiHidden/>
    <w:unhideWhenUsed/>
    <w:rsid w:val="003B6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879"/>
    <w:rPr>
      <w:sz w:val="20"/>
      <w:szCs w:val="20"/>
    </w:rPr>
  </w:style>
  <w:style w:type="character" w:styleId="FootnoteReference">
    <w:name w:val="footnote reference"/>
    <w:basedOn w:val="DefaultParagraphFont"/>
    <w:uiPriority w:val="99"/>
    <w:semiHidden/>
    <w:unhideWhenUsed/>
    <w:rsid w:val="003B6879"/>
    <w:rPr>
      <w:vertAlign w:val="superscript"/>
    </w:rPr>
  </w:style>
  <w:style w:type="paragraph" w:styleId="Header">
    <w:name w:val="header"/>
    <w:basedOn w:val="Normal"/>
    <w:link w:val="HeaderChar"/>
    <w:uiPriority w:val="99"/>
    <w:unhideWhenUsed/>
    <w:rsid w:val="0091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9F"/>
  </w:style>
  <w:style w:type="paragraph" w:styleId="Footer">
    <w:name w:val="footer"/>
    <w:basedOn w:val="Normal"/>
    <w:link w:val="FooterChar"/>
    <w:uiPriority w:val="99"/>
    <w:unhideWhenUsed/>
    <w:rsid w:val="00914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9F"/>
  </w:style>
  <w:style w:type="paragraph" w:styleId="ListParagraph">
    <w:name w:val="List Paragraph"/>
    <w:basedOn w:val="Normal"/>
    <w:uiPriority w:val="34"/>
    <w:qFormat/>
    <w:rsid w:val="004F3C1D"/>
    <w:pPr>
      <w:ind w:left="720"/>
      <w:contextualSpacing/>
    </w:pPr>
  </w:style>
  <w:style w:type="character" w:customStyle="1" w:styleId="text">
    <w:name w:val="text"/>
    <w:basedOn w:val="DefaultParagraphFont"/>
    <w:rsid w:val="00EB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380925">
      <w:bodyDiv w:val="1"/>
      <w:marLeft w:val="0"/>
      <w:marRight w:val="0"/>
      <w:marTop w:val="0"/>
      <w:marBottom w:val="0"/>
      <w:divBdr>
        <w:top w:val="none" w:sz="0" w:space="0" w:color="auto"/>
        <w:left w:val="none" w:sz="0" w:space="0" w:color="auto"/>
        <w:bottom w:val="none" w:sz="0" w:space="0" w:color="auto"/>
        <w:right w:val="none" w:sz="0" w:space="0" w:color="auto"/>
      </w:divBdr>
      <w:divsChild>
        <w:div w:id="1732119389">
          <w:marLeft w:val="0"/>
          <w:marRight w:val="0"/>
          <w:marTop w:val="0"/>
          <w:marBottom w:val="0"/>
          <w:divBdr>
            <w:top w:val="none" w:sz="0" w:space="0" w:color="auto"/>
            <w:left w:val="none" w:sz="0" w:space="0" w:color="auto"/>
            <w:bottom w:val="none" w:sz="0" w:space="0" w:color="auto"/>
            <w:right w:val="none" w:sz="0" w:space="0" w:color="auto"/>
          </w:divBdr>
          <w:divsChild>
            <w:div w:id="187136855">
              <w:marLeft w:val="0"/>
              <w:marRight w:val="0"/>
              <w:marTop w:val="0"/>
              <w:marBottom w:val="0"/>
              <w:divBdr>
                <w:top w:val="none" w:sz="0" w:space="0" w:color="auto"/>
                <w:left w:val="none" w:sz="0" w:space="0" w:color="auto"/>
                <w:bottom w:val="none" w:sz="0" w:space="0" w:color="auto"/>
                <w:right w:val="none" w:sz="0" w:space="0" w:color="auto"/>
              </w:divBdr>
              <w:divsChild>
                <w:div w:id="446198952">
                  <w:marLeft w:val="0"/>
                  <w:marRight w:val="0"/>
                  <w:marTop w:val="0"/>
                  <w:marBottom w:val="0"/>
                  <w:divBdr>
                    <w:top w:val="none" w:sz="0" w:space="0" w:color="auto"/>
                    <w:left w:val="none" w:sz="0" w:space="0" w:color="auto"/>
                    <w:bottom w:val="none" w:sz="0" w:space="0" w:color="auto"/>
                    <w:right w:val="none" w:sz="0" w:space="0" w:color="auto"/>
                  </w:divBdr>
                  <w:divsChild>
                    <w:div w:id="12434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8_RC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ctionarypage.net/YearA_RCL/Pentecost/Aprop8_RC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m/Americas-Original-Sin-Privilege%20America/dp/1587434008/ref=sr_1_1?s=books&amp;ie=%20UTF8&amp;qid=1498918874&amp;sr=1-1&amp;keywords=jim+wallis+americas+original+sin" TargetMode="External"/><Relationship Id="rId2" Type="http://schemas.openxmlformats.org/officeDocument/2006/relationships/hyperlink" Target="https://sojo.net/" TargetMode="External"/><Relationship Id="rId1" Type="http://schemas.openxmlformats.org/officeDocument/2006/relationships/hyperlink" Target="https://en.wikipedia.org/wiki/Jim_Wallis" TargetMode="External"/><Relationship Id="rId6" Type="http://schemas.openxmlformats.org/officeDocument/2006/relationships/hyperlink" Target="https://sojo.net/matthew-25-pledge" TargetMode="External"/><Relationship Id="rId5" Type="http://schemas.openxmlformats.org/officeDocument/2006/relationships/hyperlink" Target="https://www.thenation.com/article/economic-anxiety-didnt-make-people-vote-trump-racism-did/" TargetMode="External"/><Relationship Id="rId4" Type="http://schemas.openxmlformats.org/officeDocument/2006/relationships/hyperlink" Target="http://www.pewresearch.org/fact-tank/2015/07/27/the-most-and-least-racially-diverse-u-s-religious-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B8EFBAE-C58D-4221-AC63-E92FBA8C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2017-07-03T15:23:00Z</dcterms:created>
  <dcterms:modified xsi:type="dcterms:W3CDTF">2017-07-03T15:23:00Z</dcterms:modified>
</cp:coreProperties>
</file>