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FE" w:rsidRPr="004F6D33" w:rsidRDefault="00C62DFE" w:rsidP="00C62DFE">
      <w:pPr>
        <w:spacing w:after="0" w:line="240" w:lineRule="auto"/>
        <w:rPr>
          <w:rFonts w:ascii="Comic Sans MS" w:hAnsi="Comic Sans MS" w:cs="Times New Roman"/>
          <w:sz w:val="24"/>
          <w:szCs w:val="24"/>
        </w:rPr>
      </w:pPr>
      <w:r w:rsidRPr="004F6D33">
        <w:rPr>
          <w:rFonts w:ascii="Comic Sans MS" w:hAnsi="Comic Sans MS" w:cs="Times New Roman"/>
          <w:sz w:val="24"/>
          <w:szCs w:val="24"/>
        </w:rPr>
        <w:t>Bearing Witness</w:t>
      </w:r>
    </w:p>
    <w:p w:rsidR="00C62DFE" w:rsidRPr="004F6D33" w:rsidRDefault="00C62DFE" w:rsidP="00C62DFE">
      <w:pPr>
        <w:spacing w:after="0" w:line="240" w:lineRule="auto"/>
        <w:rPr>
          <w:rFonts w:ascii="Comic Sans MS" w:hAnsi="Comic Sans MS" w:cs="Times New Roman"/>
          <w:sz w:val="24"/>
          <w:szCs w:val="24"/>
        </w:rPr>
      </w:pPr>
      <w:r w:rsidRPr="004F6D33">
        <w:rPr>
          <w:rFonts w:ascii="Comic Sans MS" w:hAnsi="Comic Sans MS" w:cs="Times New Roman"/>
          <w:sz w:val="24"/>
          <w:szCs w:val="24"/>
        </w:rPr>
        <w:t>Epiphany Sunday</w:t>
      </w:r>
    </w:p>
    <w:p w:rsidR="00C62DFE" w:rsidRPr="004F6D33" w:rsidRDefault="00C62DFE" w:rsidP="00C62DFE">
      <w:pPr>
        <w:spacing w:after="0" w:line="240" w:lineRule="auto"/>
        <w:rPr>
          <w:rFonts w:ascii="Comic Sans MS" w:hAnsi="Comic Sans MS" w:cs="Times New Roman"/>
          <w:sz w:val="24"/>
          <w:szCs w:val="24"/>
        </w:rPr>
      </w:pPr>
      <w:r w:rsidRPr="004F6D33">
        <w:rPr>
          <w:rFonts w:ascii="Comic Sans MS" w:hAnsi="Comic Sans MS" w:cs="Times New Roman"/>
          <w:sz w:val="24"/>
          <w:szCs w:val="24"/>
        </w:rPr>
        <w:t>January 8, 2017</w:t>
      </w:r>
    </w:p>
    <w:p w:rsidR="00FB6249" w:rsidRPr="004F6D33" w:rsidRDefault="00FB6249" w:rsidP="00C62DFE">
      <w:pPr>
        <w:spacing w:after="0" w:line="240" w:lineRule="auto"/>
        <w:rPr>
          <w:rFonts w:ascii="Comic Sans MS" w:hAnsi="Comic Sans MS" w:cs="Times New Roman"/>
          <w:sz w:val="24"/>
          <w:szCs w:val="24"/>
        </w:rPr>
      </w:pPr>
    </w:p>
    <w:p w:rsidR="00FB6249" w:rsidRPr="004F6D33" w:rsidRDefault="00293767" w:rsidP="00FB6249">
      <w:pPr>
        <w:spacing w:after="0" w:line="240" w:lineRule="auto"/>
        <w:rPr>
          <w:rFonts w:ascii="Times New Roman" w:eastAsia="Times New Roman" w:hAnsi="Times New Roman" w:cs="Times New Roman"/>
          <w:sz w:val="24"/>
          <w:szCs w:val="24"/>
        </w:rPr>
      </w:pPr>
      <w:hyperlink r:id="rId8" w:anchor="Ot1" w:history="1">
        <w:r w:rsidR="00FB6249" w:rsidRPr="004F6D33">
          <w:rPr>
            <w:rFonts w:ascii="Times New Roman" w:eastAsia="Times New Roman" w:hAnsi="Times New Roman" w:cs="Times New Roman"/>
            <w:color w:val="0000FF"/>
            <w:sz w:val="24"/>
            <w:szCs w:val="24"/>
            <w:u w:val="single"/>
          </w:rPr>
          <w:t>Isaiah 60:1-6</w:t>
        </w:r>
      </w:hyperlink>
      <w:r w:rsidR="00FB6249" w:rsidRPr="004F6D33">
        <w:rPr>
          <w:rFonts w:ascii="Times New Roman" w:eastAsia="Times New Roman" w:hAnsi="Times New Roman" w:cs="Times New Roman"/>
          <w:sz w:val="24"/>
          <w:szCs w:val="24"/>
        </w:rPr>
        <w:tab/>
      </w:r>
      <w:r w:rsidR="00FB6249" w:rsidRPr="004F6D33">
        <w:rPr>
          <w:rFonts w:ascii="Times New Roman" w:eastAsia="Times New Roman" w:hAnsi="Times New Roman" w:cs="Times New Roman"/>
          <w:sz w:val="24"/>
          <w:szCs w:val="24"/>
        </w:rPr>
        <w:tab/>
      </w:r>
      <w:hyperlink r:id="rId9" w:anchor="Ps1" w:history="1">
        <w:r w:rsidR="00FB6249" w:rsidRPr="004F6D33">
          <w:rPr>
            <w:rFonts w:ascii="Times New Roman" w:eastAsia="Times New Roman" w:hAnsi="Times New Roman" w:cs="Times New Roman"/>
            <w:color w:val="0000FF"/>
            <w:sz w:val="24"/>
            <w:szCs w:val="24"/>
            <w:u w:val="single"/>
          </w:rPr>
          <w:t>Psalm 72:1-7,10-14</w:t>
        </w:r>
      </w:hyperlink>
    </w:p>
    <w:p w:rsidR="00FB6249" w:rsidRPr="004F6D33" w:rsidRDefault="00293767" w:rsidP="00FB6249">
      <w:pPr>
        <w:spacing w:after="0" w:line="240" w:lineRule="auto"/>
        <w:rPr>
          <w:rFonts w:ascii="Times New Roman" w:eastAsia="Times New Roman" w:hAnsi="Times New Roman" w:cs="Times New Roman"/>
          <w:sz w:val="24"/>
          <w:szCs w:val="24"/>
        </w:rPr>
      </w:pPr>
      <w:hyperlink r:id="rId10" w:anchor="Nt1" w:history="1">
        <w:r w:rsidR="00FB6249" w:rsidRPr="004F6D33">
          <w:rPr>
            <w:rFonts w:ascii="Times New Roman" w:eastAsia="Times New Roman" w:hAnsi="Times New Roman" w:cs="Times New Roman"/>
            <w:color w:val="0000FF"/>
            <w:sz w:val="24"/>
            <w:szCs w:val="24"/>
            <w:u w:val="single"/>
          </w:rPr>
          <w:t>Ephesians 3:1-12</w:t>
        </w:r>
      </w:hyperlink>
      <w:r w:rsidR="00FB6249" w:rsidRPr="004F6D33">
        <w:rPr>
          <w:rFonts w:ascii="Times New Roman" w:eastAsia="Times New Roman" w:hAnsi="Times New Roman" w:cs="Times New Roman"/>
          <w:sz w:val="24"/>
          <w:szCs w:val="24"/>
        </w:rPr>
        <w:tab/>
      </w:r>
      <w:hyperlink r:id="rId11" w:anchor="Gsp1" w:history="1">
        <w:r w:rsidR="00FB6249" w:rsidRPr="004F6D33">
          <w:rPr>
            <w:rFonts w:ascii="Times New Roman" w:eastAsia="Times New Roman" w:hAnsi="Times New Roman" w:cs="Times New Roman"/>
            <w:color w:val="0000FF"/>
            <w:sz w:val="24"/>
            <w:szCs w:val="24"/>
            <w:u w:val="single"/>
          </w:rPr>
          <w:t>Matthew 2:1-12</w:t>
        </w:r>
      </w:hyperlink>
    </w:p>
    <w:p w:rsidR="00FB6249" w:rsidRPr="004F6D33" w:rsidRDefault="00FB6249" w:rsidP="00C62DFE">
      <w:pPr>
        <w:spacing w:after="0" w:line="276" w:lineRule="auto"/>
        <w:rPr>
          <w:rFonts w:ascii="Times New Roman" w:eastAsia="Times New Roman" w:hAnsi="Times New Roman" w:cs="Times New Roman"/>
          <w:sz w:val="24"/>
          <w:szCs w:val="24"/>
        </w:rPr>
      </w:pPr>
    </w:p>
    <w:p w:rsidR="00FB6249" w:rsidRPr="004F6D33" w:rsidRDefault="00FB6249" w:rsidP="00C62DFE">
      <w:pPr>
        <w:spacing w:after="0" w:line="276" w:lineRule="auto"/>
        <w:rPr>
          <w:rFonts w:ascii="Times New Roman" w:eastAsia="Times New Roman" w:hAnsi="Times New Roman" w:cs="Times New Roman"/>
          <w:sz w:val="24"/>
          <w:szCs w:val="24"/>
        </w:rPr>
      </w:pPr>
    </w:p>
    <w:p w:rsidR="00C62DFE" w:rsidRPr="004F6D33" w:rsidRDefault="00C62DFE"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“So natural is the union of Religion with Justice, that we may boldly deem there is neither, where both are not.”</w:t>
      </w:r>
      <w:r w:rsidR="00B80432" w:rsidRPr="004F6D33">
        <w:rPr>
          <w:rStyle w:val="FootnoteReference"/>
          <w:rFonts w:ascii="Comic Sans MS" w:hAnsi="Comic Sans MS" w:cs="Times New Roman"/>
          <w:sz w:val="24"/>
          <w:szCs w:val="24"/>
        </w:rPr>
        <w:footnoteReference w:id="1"/>
      </w:r>
    </w:p>
    <w:p w:rsidR="00B80432" w:rsidRPr="004F6D33" w:rsidRDefault="00B80432" w:rsidP="00C62DFE">
      <w:pPr>
        <w:spacing w:after="0" w:line="276" w:lineRule="auto"/>
        <w:rPr>
          <w:rFonts w:ascii="Comic Sans MS" w:hAnsi="Comic Sans MS" w:cs="Times New Roman"/>
          <w:sz w:val="24"/>
          <w:szCs w:val="24"/>
        </w:rPr>
      </w:pPr>
    </w:p>
    <w:p w:rsidR="00B80432" w:rsidRPr="004F6D33" w:rsidRDefault="00B80432"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Let me repeat that.</w:t>
      </w:r>
    </w:p>
    <w:p w:rsidR="00B80432" w:rsidRPr="004F6D33" w:rsidRDefault="00B80432" w:rsidP="00C62DFE">
      <w:pPr>
        <w:spacing w:after="0" w:line="276" w:lineRule="auto"/>
        <w:rPr>
          <w:rFonts w:ascii="Comic Sans MS" w:hAnsi="Comic Sans MS" w:cs="Times New Roman"/>
          <w:sz w:val="24"/>
          <w:szCs w:val="24"/>
        </w:rPr>
      </w:pPr>
    </w:p>
    <w:p w:rsidR="00B80432" w:rsidRPr="004F6D33" w:rsidRDefault="00B80432"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“So natural is the union of Religion with Justice, that we may boldly deem there is neither, where both are not.”</w:t>
      </w:r>
    </w:p>
    <w:p w:rsidR="00B80432" w:rsidRPr="004F6D33" w:rsidRDefault="00B80432" w:rsidP="00C62DFE">
      <w:pPr>
        <w:spacing w:after="0" w:line="276" w:lineRule="auto"/>
        <w:rPr>
          <w:rFonts w:ascii="Comic Sans MS" w:hAnsi="Comic Sans MS" w:cs="Times New Roman"/>
          <w:sz w:val="24"/>
          <w:szCs w:val="24"/>
        </w:rPr>
      </w:pPr>
    </w:p>
    <w:p w:rsidR="008B0DDF" w:rsidRPr="004F6D33" w:rsidRDefault="00B80432"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Are those the words of some wi</w:t>
      </w:r>
      <w:r w:rsidR="00081D88" w:rsidRPr="004F6D33">
        <w:rPr>
          <w:rFonts w:ascii="Comic Sans MS" w:hAnsi="Comic Sans MS" w:cs="Times New Roman"/>
          <w:sz w:val="24"/>
          <w:szCs w:val="24"/>
        </w:rPr>
        <w:t>ld-eyed radical? The sentiments of a</w:t>
      </w:r>
      <w:r w:rsidRPr="004F6D33">
        <w:rPr>
          <w:rFonts w:ascii="Comic Sans MS" w:hAnsi="Comic Sans MS" w:cs="Times New Roman"/>
          <w:sz w:val="24"/>
          <w:szCs w:val="24"/>
        </w:rPr>
        <w:t xml:space="preserve"> progressive Christian who confuses </w:t>
      </w:r>
      <w:r w:rsidR="008C5A6B" w:rsidRPr="004F6D33">
        <w:rPr>
          <w:rFonts w:ascii="Comic Sans MS" w:hAnsi="Comic Sans MS" w:cs="Times New Roman"/>
          <w:sz w:val="24"/>
          <w:szCs w:val="24"/>
        </w:rPr>
        <w:t>politics</w:t>
      </w:r>
      <w:r w:rsidRPr="004F6D33">
        <w:rPr>
          <w:rFonts w:ascii="Comic Sans MS" w:hAnsi="Comic Sans MS" w:cs="Times New Roman"/>
          <w:sz w:val="24"/>
          <w:szCs w:val="24"/>
        </w:rPr>
        <w:t xml:space="preserve"> with faith and salvation?</w:t>
      </w:r>
      <w:r w:rsidR="004C2023" w:rsidRPr="004F6D33">
        <w:rPr>
          <w:rFonts w:ascii="Comic Sans MS" w:hAnsi="Comic Sans MS" w:cs="Times New Roman"/>
          <w:sz w:val="24"/>
          <w:szCs w:val="24"/>
        </w:rPr>
        <w:t xml:space="preserve"> </w:t>
      </w:r>
    </w:p>
    <w:p w:rsidR="008F365D" w:rsidRPr="004F6D33" w:rsidRDefault="008F365D" w:rsidP="00C62DFE">
      <w:pPr>
        <w:spacing w:after="0" w:line="276" w:lineRule="auto"/>
        <w:rPr>
          <w:rFonts w:ascii="Comic Sans MS" w:hAnsi="Comic Sans MS" w:cs="Times New Roman"/>
          <w:sz w:val="24"/>
          <w:szCs w:val="24"/>
        </w:rPr>
      </w:pPr>
    </w:p>
    <w:p w:rsidR="008F365D" w:rsidRPr="004F6D33" w:rsidRDefault="004F6D33" w:rsidP="008F365D">
      <w:pPr>
        <w:spacing w:after="0" w:line="276" w:lineRule="auto"/>
        <w:rPr>
          <w:rFonts w:ascii="Comic Sans MS" w:hAnsi="Comic Sans MS" w:cs="Times New Roman"/>
          <w:sz w:val="24"/>
          <w:szCs w:val="24"/>
        </w:rPr>
      </w:pPr>
      <w:r w:rsidRPr="004F6D33">
        <w:rPr>
          <w:rFonts w:ascii="Georgia" w:hAnsi="Georgia"/>
          <w:noProof/>
          <w:color w:val="000000"/>
          <w:sz w:val="24"/>
          <w:szCs w:val="24"/>
        </w:rPr>
        <w:drawing>
          <wp:anchor distT="0" distB="0" distL="114300" distR="114300" simplePos="0" relativeHeight="251658240" behindDoc="1" locked="0" layoutInCell="1" allowOverlap="1">
            <wp:simplePos x="0" y="0"/>
            <wp:positionH relativeFrom="column">
              <wp:posOffset>39189</wp:posOffset>
            </wp:positionH>
            <wp:positionV relativeFrom="paragraph">
              <wp:posOffset>50528</wp:posOffset>
            </wp:positionV>
            <wp:extent cx="1133475" cy="1216025"/>
            <wp:effectExtent l="0" t="0" r="9525" b="3175"/>
            <wp:wrapTight wrapText="bothSides">
              <wp:wrapPolygon edited="0">
                <wp:start x="0" y="0"/>
                <wp:lineTo x="0" y="21318"/>
                <wp:lineTo x="21418" y="21318"/>
                <wp:lineTo x="21418" y="0"/>
                <wp:lineTo x="0" y="0"/>
              </wp:wrapPolygon>
            </wp:wrapTight>
            <wp:docPr id="1" name="Picture 1" descr="painting of Richard Hoo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of Richard Hoo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F365D" w:rsidRPr="004F6D33">
        <w:rPr>
          <w:rFonts w:ascii="Comic Sans MS" w:hAnsi="Comic Sans MS" w:cs="Times New Roman"/>
          <w:sz w:val="24"/>
          <w:szCs w:val="24"/>
        </w:rPr>
        <w:t>No, they’re the words of Richard Hooker. Hooker was a priest in the Church of England in the 16</w:t>
      </w:r>
      <w:r w:rsidR="008F365D" w:rsidRPr="004F6D33">
        <w:rPr>
          <w:rFonts w:ascii="Comic Sans MS" w:hAnsi="Comic Sans MS" w:cs="Times New Roman"/>
          <w:sz w:val="24"/>
          <w:szCs w:val="24"/>
          <w:vertAlign w:val="superscript"/>
        </w:rPr>
        <w:t>th</w:t>
      </w:r>
      <w:r w:rsidR="008F365D" w:rsidRPr="004F6D33">
        <w:rPr>
          <w:rFonts w:ascii="Comic Sans MS" w:hAnsi="Comic Sans MS" w:cs="Times New Roman"/>
          <w:sz w:val="24"/>
          <w:szCs w:val="24"/>
        </w:rPr>
        <w:t>-century. He was Anglicanism’s first great theologian</w:t>
      </w:r>
      <w:r w:rsidR="005D7A5A" w:rsidRPr="004F6D33">
        <w:rPr>
          <w:rFonts w:ascii="Comic Sans MS" w:hAnsi="Comic Sans MS" w:cs="Times New Roman"/>
          <w:sz w:val="24"/>
          <w:szCs w:val="24"/>
        </w:rPr>
        <w:t>.</w:t>
      </w:r>
      <w:r w:rsidR="008F365D" w:rsidRPr="004F6D33">
        <w:rPr>
          <w:rStyle w:val="FootnoteReference"/>
          <w:rFonts w:ascii="Comic Sans MS" w:hAnsi="Comic Sans MS" w:cs="Times New Roman"/>
          <w:sz w:val="24"/>
          <w:szCs w:val="24"/>
        </w:rPr>
        <w:footnoteReference w:id="2"/>
      </w:r>
      <w:r w:rsidR="008F365D" w:rsidRPr="004F6D33">
        <w:rPr>
          <w:rFonts w:ascii="Comic Sans MS" w:hAnsi="Comic Sans MS" w:cs="Times New Roman"/>
          <w:sz w:val="24"/>
          <w:szCs w:val="24"/>
        </w:rPr>
        <w:t xml:space="preserve"> </w:t>
      </w:r>
      <w:r w:rsidR="008C5A6B" w:rsidRPr="004F6D33">
        <w:rPr>
          <w:rFonts w:ascii="Comic Sans MS" w:hAnsi="Comic Sans MS" w:cs="Times New Roman"/>
          <w:sz w:val="24"/>
          <w:szCs w:val="24"/>
        </w:rPr>
        <w:t>Hooker</w:t>
      </w:r>
      <w:r w:rsidR="005D7A5A" w:rsidRPr="004F6D33">
        <w:rPr>
          <w:rFonts w:ascii="Comic Sans MS" w:hAnsi="Comic Sans MS" w:cs="Times New Roman"/>
          <w:sz w:val="24"/>
          <w:szCs w:val="24"/>
        </w:rPr>
        <w:t xml:space="preserve"> is traditionally seen as</w:t>
      </w:r>
      <w:r w:rsidR="008F365D" w:rsidRPr="004F6D33">
        <w:rPr>
          <w:rFonts w:ascii="Comic Sans MS" w:hAnsi="Comic Sans MS" w:cs="Times New Roman"/>
          <w:sz w:val="24"/>
          <w:szCs w:val="24"/>
        </w:rPr>
        <w:t xml:space="preserve"> the source of Anglicanism’s “three-legged” stool of authority: s</w:t>
      </w:r>
      <w:r w:rsidR="005D7A5A" w:rsidRPr="004F6D33">
        <w:rPr>
          <w:rFonts w:ascii="Comic Sans MS" w:hAnsi="Comic Sans MS" w:cs="Times New Roman"/>
          <w:sz w:val="24"/>
          <w:szCs w:val="24"/>
        </w:rPr>
        <w:t>cripture, tradition, and reason</w:t>
      </w:r>
      <w:r w:rsidR="008F365D" w:rsidRPr="004F6D33">
        <w:rPr>
          <w:rStyle w:val="FootnoteReference"/>
          <w:rFonts w:ascii="Comic Sans MS" w:hAnsi="Comic Sans MS" w:cs="Times New Roman"/>
          <w:sz w:val="24"/>
          <w:szCs w:val="24"/>
        </w:rPr>
        <w:footnoteReference w:id="3"/>
      </w:r>
      <w:r w:rsidR="005D7A5A" w:rsidRPr="004F6D33">
        <w:rPr>
          <w:rFonts w:ascii="Comic Sans MS" w:hAnsi="Comic Sans MS" w:cs="Times New Roman"/>
          <w:sz w:val="24"/>
          <w:szCs w:val="24"/>
        </w:rPr>
        <w:t xml:space="preserve"> and its via media, or “middle way” between Roman Catholicism and Puritanism.</w:t>
      </w:r>
      <w:r w:rsidR="005D7A5A" w:rsidRPr="004F6D33">
        <w:rPr>
          <w:rStyle w:val="FootnoteReference"/>
          <w:rFonts w:ascii="Comic Sans MS" w:hAnsi="Comic Sans MS" w:cs="Times New Roman"/>
          <w:sz w:val="24"/>
          <w:szCs w:val="24"/>
        </w:rPr>
        <w:footnoteReference w:id="4"/>
      </w:r>
    </w:p>
    <w:p w:rsidR="004F6D33" w:rsidRDefault="004F6D33" w:rsidP="008F365D">
      <w:pPr>
        <w:spacing w:after="0" w:line="276" w:lineRule="auto"/>
        <w:rPr>
          <w:rFonts w:ascii="Comic Sans MS" w:hAnsi="Comic Sans MS" w:cs="Times New Roman"/>
          <w:sz w:val="24"/>
          <w:szCs w:val="24"/>
        </w:rPr>
      </w:pPr>
    </w:p>
    <w:p w:rsidR="00DB3DE5" w:rsidRPr="004F6D33" w:rsidRDefault="00DB3DE5" w:rsidP="008F365D">
      <w:pPr>
        <w:spacing w:after="0" w:line="276" w:lineRule="auto"/>
        <w:rPr>
          <w:rFonts w:ascii="Comic Sans MS" w:hAnsi="Comic Sans MS" w:cs="Times New Roman"/>
          <w:sz w:val="24"/>
          <w:szCs w:val="24"/>
        </w:rPr>
      </w:pPr>
      <w:r w:rsidRPr="004F6D33">
        <w:rPr>
          <w:rFonts w:ascii="Comic Sans MS" w:hAnsi="Comic Sans MS" w:cs="Times New Roman"/>
          <w:sz w:val="24"/>
          <w:szCs w:val="24"/>
        </w:rPr>
        <w:t xml:space="preserve">Since Hooker lived more than 400 years ago and was a contemporary of Shakespeare, let me translate </w:t>
      </w:r>
      <w:r w:rsidR="004C2023" w:rsidRPr="004F6D33">
        <w:rPr>
          <w:rFonts w:ascii="Comic Sans MS" w:hAnsi="Comic Sans MS" w:cs="Times New Roman"/>
          <w:sz w:val="24"/>
          <w:szCs w:val="24"/>
        </w:rPr>
        <w:t>his 16</w:t>
      </w:r>
      <w:r w:rsidR="004C2023" w:rsidRPr="004F6D33">
        <w:rPr>
          <w:rFonts w:ascii="Comic Sans MS" w:hAnsi="Comic Sans MS" w:cs="Times New Roman"/>
          <w:sz w:val="24"/>
          <w:szCs w:val="24"/>
          <w:vertAlign w:val="superscript"/>
        </w:rPr>
        <w:t>th</w:t>
      </w:r>
      <w:r w:rsidR="004C2023" w:rsidRPr="004F6D33">
        <w:rPr>
          <w:rFonts w:ascii="Comic Sans MS" w:hAnsi="Comic Sans MS" w:cs="Times New Roman"/>
          <w:sz w:val="24"/>
          <w:szCs w:val="24"/>
        </w:rPr>
        <w:t>-century words</w:t>
      </w:r>
      <w:r w:rsidR="00E66F4B" w:rsidRPr="004F6D33">
        <w:rPr>
          <w:rFonts w:ascii="Comic Sans MS" w:hAnsi="Comic Sans MS" w:cs="Times New Roman"/>
          <w:sz w:val="24"/>
          <w:szCs w:val="24"/>
        </w:rPr>
        <w:t>: I</w:t>
      </w:r>
      <w:r w:rsidRPr="004F6D33">
        <w:rPr>
          <w:rFonts w:ascii="Comic Sans MS" w:hAnsi="Comic Sans MS" w:cs="Times New Roman"/>
          <w:sz w:val="24"/>
          <w:szCs w:val="24"/>
        </w:rPr>
        <w:t>f religion—that is, our life of faith—does not have justice</w:t>
      </w:r>
      <w:r w:rsidR="00BD6FD1" w:rsidRPr="004F6D33">
        <w:rPr>
          <w:rFonts w:ascii="Comic Sans MS" w:hAnsi="Comic Sans MS" w:cs="Times New Roman"/>
          <w:sz w:val="24"/>
          <w:szCs w:val="24"/>
        </w:rPr>
        <w:t xml:space="preserve">, it isn’t religion. Or: If we don’t live our lives </w:t>
      </w:r>
      <w:r w:rsidR="00BD6FD1" w:rsidRPr="004F6D33">
        <w:rPr>
          <w:rFonts w:ascii="Comic Sans MS" w:hAnsi="Comic Sans MS" w:cs="Times New Roman"/>
          <w:sz w:val="24"/>
          <w:szCs w:val="24"/>
        </w:rPr>
        <w:lastRenderedPageBreak/>
        <w:t xml:space="preserve">practicing justice, we do </w:t>
      </w:r>
      <w:r w:rsidR="00BD6FD1" w:rsidRPr="004F6D33">
        <w:rPr>
          <w:rFonts w:ascii="Comic Sans MS" w:hAnsi="Comic Sans MS" w:cs="Times New Roman"/>
          <w:i/>
          <w:sz w:val="24"/>
          <w:szCs w:val="24"/>
        </w:rPr>
        <w:t>not</w:t>
      </w:r>
      <w:r w:rsidR="00BD6FD1" w:rsidRPr="004F6D33">
        <w:rPr>
          <w:rFonts w:ascii="Comic Sans MS" w:hAnsi="Comic Sans MS" w:cs="Times New Roman"/>
          <w:sz w:val="24"/>
          <w:szCs w:val="24"/>
        </w:rPr>
        <w:t xml:space="preserve"> have lives of faith, and our religion is hollow, even non-existent.</w:t>
      </w:r>
    </w:p>
    <w:p w:rsidR="004C2023" w:rsidRPr="004F6D33" w:rsidRDefault="004C2023" w:rsidP="008F365D">
      <w:pPr>
        <w:spacing w:after="0" w:line="276" w:lineRule="auto"/>
        <w:rPr>
          <w:rFonts w:ascii="Comic Sans MS" w:hAnsi="Comic Sans MS" w:cs="Times New Roman"/>
          <w:sz w:val="24"/>
          <w:szCs w:val="24"/>
        </w:rPr>
      </w:pPr>
    </w:p>
    <w:p w:rsidR="004C2023" w:rsidRPr="004F6D33" w:rsidRDefault="004C2023" w:rsidP="008F365D">
      <w:pPr>
        <w:spacing w:after="0" w:line="276" w:lineRule="auto"/>
        <w:rPr>
          <w:rFonts w:ascii="Comic Sans MS" w:hAnsi="Comic Sans MS" w:cs="Times New Roman"/>
          <w:sz w:val="24"/>
          <w:szCs w:val="24"/>
        </w:rPr>
      </w:pPr>
      <w:r w:rsidRPr="004F6D33">
        <w:rPr>
          <w:rFonts w:ascii="Comic Sans MS" w:hAnsi="Comic Sans MS" w:cs="Times New Roman"/>
          <w:sz w:val="24"/>
          <w:szCs w:val="24"/>
        </w:rPr>
        <w:t>Strong words.</w:t>
      </w:r>
    </w:p>
    <w:p w:rsidR="004C2023" w:rsidRPr="004F6D33" w:rsidRDefault="004C2023" w:rsidP="008F365D">
      <w:pPr>
        <w:spacing w:after="0" w:line="276" w:lineRule="auto"/>
        <w:rPr>
          <w:rFonts w:ascii="Comic Sans MS" w:hAnsi="Comic Sans MS" w:cs="Times New Roman"/>
          <w:sz w:val="24"/>
          <w:szCs w:val="24"/>
        </w:rPr>
      </w:pPr>
    </w:p>
    <w:p w:rsidR="004C2023" w:rsidRPr="004F6D33" w:rsidRDefault="004C2023" w:rsidP="008F365D">
      <w:pPr>
        <w:spacing w:after="0" w:line="276" w:lineRule="auto"/>
        <w:rPr>
          <w:rFonts w:ascii="Comic Sans MS" w:hAnsi="Comic Sans MS" w:cs="Times New Roman"/>
          <w:sz w:val="24"/>
          <w:szCs w:val="24"/>
        </w:rPr>
      </w:pPr>
      <w:r w:rsidRPr="004F6D33">
        <w:rPr>
          <w:rFonts w:ascii="Comic Sans MS" w:hAnsi="Comic Sans MS" w:cs="Times New Roman"/>
          <w:sz w:val="24"/>
          <w:szCs w:val="24"/>
        </w:rPr>
        <w:t>We live—as always—in strong times.</w:t>
      </w:r>
    </w:p>
    <w:p w:rsidR="004C2023" w:rsidRPr="004F6D33" w:rsidRDefault="004C2023" w:rsidP="008F365D">
      <w:pPr>
        <w:spacing w:after="0" w:line="276" w:lineRule="auto"/>
        <w:rPr>
          <w:rFonts w:ascii="Comic Sans MS" w:hAnsi="Comic Sans MS" w:cs="Times New Roman"/>
          <w:sz w:val="24"/>
          <w:szCs w:val="24"/>
        </w:rPr>
      </w:pPr>
    </w:p>
    <w:p w:rsidR="004C2023" w:rsidRPr="004F6D33" w:rsidRDefault="004C2023" w:rsidP="008F365D">
      <w:pPr>
        <w:spacing w:after="0" w:line="276" w:lineRule="auto"/>
        <w:rPr>
          <w:rFonts w:ascii="Comic Sans MS" w:eastAsia="Times New Roman" w:hAnsi="Comic Sans MS" w:cs="Times New Roman"/>
          <w:sz w:val="24"/>
          <w:szCs w:val="24"/>
        </w:rPr>
      </w:pPr>
      <w:r w:rsidRPr="004F6D33">
        <w:rPr>
          <w:rFonts w:ascii="Comic Sans MS" w:hAnsi="Comic Sans MS" w:cs="Times New Roman"/>
          <w:sz w:val="24"/>
          <w:szCs w:val="24"/>
        </w:rPr>
        <w:t>Some of you may hav</w:t>
      </w:r>
      <w:r w:rsidR="008B0DDF" w:rsidRPr="004F6D33">
        <w:rPr>
          <w:rFonts w:ascii="Comic Sans MS" w:hAnsi="Comic Sans MS" w:cs="Times New Roman"/>
          <w:sz w:val="24"/>
          <w:szCs w:val="24"/>
        </w:rPr>
        <w:t xml:space="preserve">e heard that with </w:t>
      </w:r>
      <w:r w:rsidRPr="004F6D33">
        <w:rPr>
          <w:rFonts w:ascii="Comic Sans MS" w:hAnsi="Comic Sans MS" w:cs="Times New Roman"/>
          <w:sz w:val="24"/>
          <w:szCs w:val="24"/>
        </w:rPr>
        <w:t>a new law the State of California “</w:t>
      </w:r>
      <w:r w:rsidRPr="004F6D33">
        <w:rPr>
          <w:rFonts w:ascii="Comic Sans MS" w:eastAsia="Times New Roman" w:hAnsi="Comic Sans MS" w:cs="Times New Roman"/>
          <w:sz w:val="24"/>
          <w:szCs w:val="24"/>
        </w:rPr>
        <w:t>prohibits state funds from being used to pay for travel to a state that authorizes discrimination based on sexual orientation, gender identity, and gender expression.” Right now, Kansas, Mississippi, North Carolina, and Tennessee are on the, so-to-speak, no-fly list.</w:t>
      </w:r>
      <w:r w:rsidRPr="004F6D33">
        <w:rPr>
          <w:rStyle w:val="FootnoteReference"/>
          <w:rFonts w:ascii="Comic Sans MS" w:eastAsia="Times New Roman" w:hAnsi="Comic Sans MS" w:cs="Times New Roman"/>
          <w:sz w:val="24"/>
          <w:szCs w:val="24"/>
        </w:rPr>
        <w:footnoteReference w:id="5"/>
      </w:r>
    </w:p>
    <w:p w:rsidR="004C2023" w:rsidRPr="004F6D33" w:rsidRDefault="004C2023" w:rsidP="008F365D">
      <w:pPr>
        <w:spacing w:after="0" w:line="276" w:lineRule="auto"/>
        <w:rPr>
          <w:rFonts w:ascii="Comic Sans MS" w:eastAsia="Times New Roman" w:hAnsi="Comic Sans MS" w:cs="Times New Roman"/>
          <w:sz w:val="24"/>
          <w:szCs w:val="24"/>
        </w:rPr>
      </w:pPr>
    </w:p>
    <w:p w:rsidR="004C2023" w:rsidRPr="004F6D33" w:rsidRDefault="00081D88" w:rsidP="008F365D">
      <w:pPr>
        <w:spacing w:after="0" w:line="276" w:lineRule="auto"/>
        <w:rPr>
          <w:rFonts w:ascii="Comic Sans MS" w:hAnsi="Comic Sans MS" w:cs="Times New Roman"/>
          <w:sz w:val="24"/>
          <w:szCs w:val="24"/>
        </w:rPr>
      </w:pPr>
      <w:r w:rsidRPr="004F6D33">
        <w:rPr>
          <w:rFonts w:ascii="Comic Sans MS" w:hAnsi="Comic Sans MS" w:cs="Times New Roman"/>
          <w:sz w:val="24"/>
          <w:szCs w:val="24"/>
        </w:rPr>
        <w:t>Two days ago</w:t>
      </w:r>
      <w:r w:rsidR="004C2023" w:rsidRPr="004F6D33">
        <w:rPr>
          <w:rFonts w:ascii="Comic Sans MS" w:hAnsi="Comic Sans MS" w:cs="Times New Roman"/>
          <w:sz w:val="24"/>
          <w:szCs w:val="24"/>
        </w:rPr>
        <w:t xml:space="preserve"> at a monthly pot-luck, a colleague of mine </w:t>
      </w:r>
      <w:r w:rsidR="008B0DDF" w:rsidRPr="004F6D33">
        <w:rPr>
          <w:rFonts w:ascii="Comic Sans MS" w:hAnsi="Comic Sans MS" w:cs="Times New Roman"/>
          <w:sz w:val="24"/>
          <w:szCs w:val="24"/>
        </w:rPr>
        <w:t xml:space="preserve">at CSUB who disagrees with </w:t>
      </w:r>
      <w:r w:rsidRPr="004F6D33">
        <w:rPr>
          <w:rFonts w:ascii="Comic Sans MS" w:hAnsi="Comic Sans MS" w:cs="Times New Roman"/>
          <w:sz w:val="24"/>
          <w:szCs w:val="24"/>
        </w:rPr>
        <w:t>the new law</w:t>
      </w:r>
      <w:r w:rsidR="008B0DDF" w:rsidRPr="004F6D33">
        <w:rPr>
          <w:rFonts w:ascii="Comic Sans MS" w:hAnsi="Comic Sans MS" w:cs="Times New Roman"/>
          <w:sz w:val="24"/>
          <w:szCs w:val="24"/>
        </w:rPr>
        <w:t xml:space="preserve"> </w:t>
      </w:r>
      <w:r w:rsidR="004C2023" w:rsidRPr="004F6D33">
        <w:rPr>
          <w:rFonts w:ascii="Comic Sans MS" w:hAnsi="Comic Sans MS" w:cs="Times New Roman"/>
          <w:sz w:val="24"/>
          <w:szCs w:val="24"/>
        </w:rPr>
        <w:t>said that this law is the height of political correctness. I told him I disagreed</w:t>
      </w:r>
      <w:r w:rsidR="008B0DDF" w:rsidRPr="004F6D33">
        <w:rPr>
          <w:rFonts w:ascii="Comic Sans MS" w:hAnsi="Comic Sans MS" w:cs="Times New Roman"/>
          <w:sz w:val="24"/>
          <w:szCs w:val="24"/>
        </w:rPr>
        <w:t xml:space="preserve"> with him</w:t>
      </w:r>
      <w:r w:rsidR="004C2023" w:rsidRPr="004F6D33">
        <w:rPr>
          <w:rFonts w:ascii="Comic Sans MS" w:hAnsi="Comic Sans MS" w:cs="Times New Roman"/>
          <w:sz w:val="24"/>
          <w:szCs w:val="24"/>
        </w:rPr>
        <w:t xml:space="preserve">. </w:t>
      </w:r>
    </w:p>
    <w:p w:rsidR="004C2023" w:rsidRPr="004F6D33" w:rsidRDefault="004C2023" w:rsidP="008F365D">
      <w:pPr>
        <w:spacing w:after="0" w:line="276" w:lineRule="auto"/>
        <w:rPr>
          <w:rFonts w:ascii="Comic Sans MS" w:hAnsi="Comic Sans MS" w:cs="Times New Roman"/>
          <w:sz w:val="24"/>
          <w:szCs w:val="24"/>
        </w:rPr>
      </w:pPr>
    </w:p>
    <w:p w:rsidR="00B80432" w:rsidRPr="004F6D33" w:rsidRDefault="004C2023"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When I was thinking about this later</w:t>
      </w:r>
      <w:r w:rsidR="000A536C" w:rsidRPr="004F6D33">
        <w:rPr>
          <w:rFonts w:ascii="Comic Sans MS" w:hAnsi="Comic Sans MS" w:cs="Times New Roman"/>
          <w:sz w:val="24"/>
          <w:szCs w:val="24"/>
        </w:rPr>
        <w:t xml:space="preserve"> I wondered: What</w:t>
      </w:r>
      <w:r w:rsidR="00081D88" w:rsidRPr="004F6D33">
        <w:rPr>
          <w:rFonts w:ascii="Comic Sans MS" w:hAnsi="Comic Sans MS" w:cs="Times New Roman"/>
          <w:sz w:val="24"/>
          <w:szCs w:val="24"/>
        </w:rPr>
        <w:t xml:space="preserve"> would his reaction be if </w:t>
      </w:r>
      <w:r w:rsidR="000A536C" w:rsidRPr="004F6D33">
        <w:rPr>
          <w:rFonts w:ascii="Comic Sans MS" w:hAnsi="Comic Sans MS" w:cs="Times New Roman"/>
          <w:sz w:val="24"/>
          <w:szCs w:val="24"/>
        </w:rPr>
        <w:t>anti-LGBT laws were instead laws enforcing racial segregation?</w:t>
      </w:r>
    </w:p>
    <w:p w:rsidR="005D7A5A" w:rsidRPr="004F6D33" w:rsidRDefault="005D7A5A" w:rsidP="00C62DFE">
      <w:pPr>
        <w:spacing w:after="0" w:line="276" w:lineRule="auto"/>
        <w:rPr>
          <w:rFonts w:ascii="Comic Sans MS" w:hAnsi="Comic Sans MS" w:cs="Times New Roman"/>
          <w:sz w:val="24"/>
          <w:szCs w:val="24"/>
        </w:rPr>
      </w:pPr>
    </w:p>
    <w:p w:rsidR="00E66F4B" w:rsidRPr="004F6D33" w:rsidRDefault="00E66F4B" w:rsidP="00E66F4B">
      <w:pPr>
        <w:rPr>
          <w:rFonts w:ascii="Comic Sans MS" w:hAnsi="Comic Sans MS" w:cs="Times New Roman"/>
          <w:sz w:val="24"/>
          <w:szCs w:val="24"/>
        </w:rPr>
      </w:pPr>
      <w:r w:rsidRPr="004F6D33">
        <w:rPr>
          <w:rFonts w:ascii="Comic Sans MS" w:hAnsi="Comic Sans MS" w:cs="Times New Roman"/>
          <w:sz w:val="24"/>
          <w:szCs w:val="24"/>
        </w:rPr>
        <w:t xml:space="preserve">But my aim here is not to be political. Or, rather, my aim here is not to be </w:t>
      </w:r>
      <w:r w:rsidRPr="004F6D33">
        <w:rPr>
          <w:rFonts w:ascii="Comic Sans MS" w:hAnsi="Comic Sans MS" w:cs="Times New Roman"/>
          <w:i/>
          <w:sz w:val="24"/>
          <w:szCs w:val="24"/>
        </w:rPr>
        <w:t>merely</w:t>
      </w:r>
      <w:r w:rsidRPr="004F6D33">
        <w:rPr>
          <w:rFonts w:ascii="Comic Sans MS" w:hAnsi="Comic Sans MS" w:cs="Times New Roman"/>
          <w:sz w:val="24"/>
          <w:szCs w:val="24"/>
        </w:rPr>
        <w:t xml:space="preserve"> political; my desire here is to be </w:t>
      </w:r>
      <w:r w:rsidRPr="004F6D33">
        <w:rPr>
          <w:rFonts w:ascii="Comic Sans MS" w:hAnsi="Comic Sans MS" w:cs="Times New Roman"/>
          <w:i/>
          <w:sz w:val="24"/>
          <w:szCs w:val="24"/>
        </w:rPr>
        <w:t>religious</w:t>
      </w:r>
      <w:r w:rsidRPr="004F6D33">
        <w:rPr>
          <w:rFonts w:ascii="Comic Sans MS" w:hAnsi="Comic Sans MS" w:cs="Times New Roman"/>
          <w:sz w:val="24"/>
          <w:szCs w:val="24"/>
        </w:rPr>
        <w:t xml:space="preserve"> and political. In other words, I agree with this new California law not merely because I’m a progressive Democrat—I agree with it partly, perhaps even </w:t>
      </w:r>
      <w:r w:rsidRPr="004F6D33">
        <w:rPr>
          <w:rFonts w:ascii="Comic Sans MS" w:hAnsi="Comic Sans MS" w:cs="Times New Roman"/>
          <w:i/>
          <w:sz w:val="24"/>
          <w:szCs w:val="24"/>
        </w:rPr>
        <w:t>mostly</w:t>
      </w:r>
      <w:r w:rsidRPr="004F6D33">
        <w:rPr>
          <w:rFonts w:ascii="Comic Sans MS" w:hAnsi="Comic Sans MS" w:cs="Times New Roman"/>
          <w:sz w:val="24"/>
          <w:szCs w:val="24"/>
        </w:rPr>
        <w:t>, because I am a person of Gospel faith and beliefs. I agree with it because I try my best to live by our baptismal covenant.</w:t>
      </w:r>
    </w:p>
    <w:p w:rsidR="00E66F4B" w:rsidRPr="004F6D33" w:rsidRDefault="00E66F4B" w:rsidP="00025F3F">
      <w:pPr>
        <w:ind w:right="-180"/>
        <w:rPr>
          <w:rFonts w:ascii="Comic Sans MS" w:hAnsi="Comic Sans MS" w:cs="Times New Roman"/>
          <w:sz w:val="24"/>
          <w:szCs w:val="24"/>
        </w:rPr>
      </w:pPr>
      <w:r w:rsidRPr="004F6D33">
        <w:rPr>
          <w:rFonts w:ascii="Comic Sans MS" w:hAnsi="Comic Sans MS" w:cs="Times New Roman"/>
          <w:sz w:val="24"/>
          <w:szCs w:val="24"/>
        </w:rPr>
        <w:t xml:space="preserve">Please turn to page </w:t>
      </w:r>
      <w:r w:rsidR="00F26E4B" w:rsidRPr="004F6D33">
        <w:rPr>
          <w:rFonts w:ascii="Comic Sans MS" w:hAnsi="Comic Sans MS" w:cs="Times New Roman"/>
          <w:sz w:val="24"/>
          <w:szCs w:val="24"/>
        </w:rPr>
        <w:t xml:space="preserve">305 </w:t>
      </w:r>
      <w:r w:rsidRPr="004F6D33">
        <w:rPr>
          <w:rFonts w:ascii="Comic Sans MS" w:hAnsi="Comic Sans MS" w:cs="Times New Roman"/>
          <w:sz w:val="24"/>
          <w:szCs w:val="24"/>
        </w:rPr>
        <w:t>in your red Boo</w:t>
      </w:r>
      <w:r w:rsidR="00025F3F" w:rsidRPr="004F6D33">
        <w:rPr>
          <w:rFonts w:ascii="Comic Sans MS" w:hAnsi="Comic Sans MS" w:cs="Times New Roman"/>
          <w:sz w:val="24"/>
          <w:szCs w:val="24"/>
        </w:rPr>
        <w:t xml:space="preserve">k of Common Prayer and say with </w:t>
      </w:r>
      <w:r w:rsidRPr="004F6D33">
        <w:rPr>
          <w:rFonts w:ascii="Comic Sans MS" w:hAnsi="Comic Sans MS" w:cs="Times New Roman"/>
          <w:sz w:val="24"/>
          <w:szCs w:val="24"/>
        </w:rPr>
        <w:t>me:</w:t>
      </w:r>
    </w:p>
    <w:p w:rsidR="00E66F4B" w:rsidRPr="004F6D33" w:rsidRDefault="00E66F4B" w:rsidP="00E66F4B">
      <w:pPr>
        <w:spacing w:after="0"/>
        <w:ind w:right="-180"/>
        <w:rPr>
          <w:rFonts w:ascii="Comic Sans MS" w:eastAsia="Times New Roman" w:hAnsi="Comic Sans MS" w:cs="Times New Roman"/>
          <w:color w:val="000000"/>
          <w:sz w:val="24"/>
          <w:szCs w:val="24"/>
          <w:lang w:eastAsia="ar-SA"/>
        </w:rPr>
      </w:pPr>
      <w:r w:rsidRPr="004F6D33">
        <w:rPr>
          <w:rFonts w:ascii="Comic Sans MS" w:eastAsia="Times New Roman" w:hAnsi="Comic Sans MS" w:cs="Times New Roman"/>
          <w:i/>
          <w:color w:val="000000"/>
          <w:sz w:val="24"/>
          <w:szCs w:val="24"/>
          <w:lang w:eastAsia="ar-SA"/>
        </w:rPr>
        <w:t>Celebrant:</w:t>
      </w:r>
      <w:r w:rsidRPr="004F6D33">
        <w:rPr>
          <w:rFonts w:ascii="Comic Sans MS" w:eastAsia="Times New Roman" w:hAnsi="Comic Sans MS" w:cs="Times New Roman"/>
          <w:color w:val="000000"/>
          <w:sz w:val="24"/>
          <w:szCs w:val="24"/>
          <w:lang w:eastAsia="ar-SA"/>
        </w:rPr>
        <w:t xml:space="preserve"> Will you proclaim by word and example the Good News of God</w:t>
      </w:r>
    </w:p>
    <w:p w:rsidR="00E66F4B" w:rsidRPr="004F6D33" w:rsidRDefault="00E66F4B" w:rsidP="00E66F4B">
      <w:pPr>
        <w:ind w:left="720" w:right="-180" w:firstLine="720"/>
        <w:rPr>
          <w:rFonts w:ascii="Comic Sans MS" w:eastAsia="Times New Roman" w:hAnsi="Comic Sans MS" w:cs="Times New Roman"/>
          <w:color w:val="000000"/>
          <w:sz w:val="24"/>
          <w:szCs w:val="24"/>
          <w:lang w:eastAsia="ar-SA"/>
        </w:rPr>
      </w:pPr>
      <w:r w:rsidRPr="004F6D33">
        <w:rPr>
          <w:rFonts w:ascii="Comic Sans MS" w:eastAsia="Times New Roman" w:hAnsi="Comic Sans MS" w:cs="Times New Roman"/>
          <w:color w:val="000000"/>
          <w:sz w:val="24"/>
          <w:szCs w:val="24"/>
          <w:lang w:eastAsia="ar-SA"/>
        </w:rPr>
        <w:t>in Christ?</w:t>
      </w:r>
    </w:p>
    <w:p w:rsidR="00E66F4B" w:rsidRPr="004F6D33" w:rsidRDefault="00E66F4B" w:rsidP="00E66F4B">
      <w:pPr>
        <w:ind w:right="-180"/>
        <w:rPr>
          <w:rFonts w:ascii="Comic Sans MS" w:eastAsia="Times New Roman" w:hAnsi="Comic Sans MS" w:cs="Times New Roman"/>
          <w:i/>
          <w:color w:val="000000"/>
          <w:sz w:val="24"/>
          <w:szCs w:val="24"/>
          <w:lang w:eastAsia="ar-SA"/>
        </w:rPr>
      </w:pPr>
      <w:r w:rsidRPr="004F6D33">
        <w:rPr>
          <w:rFonts w:ascii="Comic Sans MS" w:eastAsia="Times New Roman" w:hAnsi="Comic Sans MS" w:cs="Times New Roman"/>
          <w:i/>
          <w:iCs/>
          <w:color w:val="000000"/>
          <w:sz w:val="24"/>
          <w:szCs w:val="24"/>
          <w:lang w:eastAsia="ar-SA"/>
        </w:rPr>
        <w:t>People</w:t>
      </w:r>
      <w:r w:rsidRPr="004F6D33">
        <w:rPr>
          <w:rFonts w:ascii="Comic Sans MS" w:eastAsia="Times New Roman" w:hAnsi="Comic Sans MS" w:cs="Times New Roman"/>
          <w:color w:val="000000"/>
          <w:sz w:val="24"/>
          <w:szCs w:val="24"/>
          <w:lang w:eastAsia="ar-SA"/>
        </w:rPr>
        <w:t>      </w:t>
      </w:r>
      <w:r w:rsidRPr="004F6D33">
        <w:rPr>
          <w:rFonts w:ascii="Comic Sans MS" w:eastAsia="Times New Roman" w:hAnsi="Comic Sans MS" w:cs="Times New Roman"/>
          <w:color w:val="000000"/>
          <w:sz w:val="24"/>
          <w:szCs w:val="24"/>
          <w:lang w:eastAsia="ar-SA"/>
        </w:rPr>
        <w:tab/>
      </w:r>
      <w:r w:rsidRPr="004F6D33">
        <w:rPr>
          <w:rFonts w:ascii="Comic Sans MS" w:eastAsia="Times New Roman" w:hAnsi="Comic Sans MS" w:cs="Times New Roman"/>
          <w:i/>
          <w:color w:val="000000"/>
          <w:sz w:val="24"/>
          <w:szCs w:val="24"/>
          <w:lang w:eastAsia="ar-SA"/>
        </w:rPr>
        <w:t>I will, with God's help.</w:t>
      </w:r>
    </w:p>
    <w:p w:rsidR="00E66F4B" w:rsidRPr="004F6D33" w:rsidRDefault="00E66F4B" w:rsidP="00E66F4B">
      <w:pPr>
        <w:suppressAutoHyphens/>
        <w:spacing w:after="0" w:line="240" w:lineRule="auto"/>
        <w:rPr>
          <w:rFonts w:ascii="Comic Sans MS" w:eastAsia="Times New Roman" w:hAnsi="Comic Sans MS" w:cs="Times New Roman"/>
          <w:color w:val="000000"/>
          <w:sz w:val="24"/>
          <w:szCs w:val="24"/>
          <w:lang w:eastAsia="ar-SA"/>
        </w:rPr>
      </w:pPr>
      <w:r w:rsidRPr="004F6D33">
        <w:rPr>
          <w:rFonts w:ascii="Comic Sans MS" w:eastAsia="Times New Roman" w:hAnsi="Comic Sans MS" w:cs="Times New Roman"/>
          <w:i/>
          <w:iCs/>
          <w:color w:val="000000"/>
          <w:sz w:val="24"/>
          <w:szCs w:val="24"/>
          <w:lang w:eastAsia="ar-SA"/>
        </w:rPr>
        <w:lastRenderedPageBreak/>
        <w:t>Celebrant</w:t>
      </w:r>
      <w:r w:rsidRPr="004F6D33">
        <w:rPr>
          <w:rFonts w:ascii="Comic Sans MS" w:eastAsia="Times New Roman" w:hAnsi="Comic Sans MS" w:cs="Times New Roman"/>
          <w:color w:val="000000"/>
          <w:sz w:val="24"/>
          <w:szCs w:val="24"/>
          <w:lang w:eastAsia="ar-SA"/>
        </w:rPr>
        <w:t xml:space="preserve">   Will you seek and serve Christ in all persons, loving your </w:t>
      </w:r>
      <w:r w:rsidRPr="004F6D33">
        <w:rPr>
          <w:rFonts w:ascii="Comic Sans MS" w:eastAsia="Times New Roman" w:hAnsi="Comic Sans MS" w:cs="Times New Roman"/>
          <w:color w:val="000000"/>
          <w:sz w:val="24"/>
          <w:szCs w:val="24"/>
          <w:lang w:eastAsia="ar-SA"/>
        </w:rPr>
        <w:tab/>
      </w:r>
      <w:r w:rsidRPr="004F6D33">
        <w:rPr>
          <w:rFonts w:ascii="Comic Sans MS" w:eastAsia="Times New Roman" w:hAnsi="Comic Sans MS" w:cs="Times New Roman"/>
          <w:color w:val="000000"/>
          <w:sz w:val="24"/>
          <w:szCs w:val="24"/>
          <w:lang w:eastAsia="ar-SA"/>
        </w:rPr>
        <w:tab/>
      </w:r>
      <w:r w:rsidRPr="004F6D33">
        <w:rPr>
          <w:rFonts w:ascii="Comic Sans MS" w:eastAsia="Times New Roman" w:hAnsi="Comic Sans MS" w:cs="Times New Roman"/>
          <w:color w:val="000000"/>
          <w:sz w:val="24"/>
          <w:szCs w:val="24"/>
          <w:lang w:eastAsia="ar-SA"/>
        </w:rPr>
        <w:tab/>
        <w:t>neighbor as yourself?</w:t>
      </w:r>
      <w:r w:rsidRPr="004F6D33">
        <w:rPr>
          <w:rFonts w:ascii="Comic Sans MS" w:eastAsia="Times New Roman" w:hAnsi="Comic Sans MS" w:cs="Times New Roman"/>
          <w:color w:val="000000"/>
          <w:sz w:val="24"/>
          <w:szCs w:val="24"/>
          <w:lang w:eastAsia="ar-SA"/>
        </w:rPr>
        <w:br/>
      </w:r>
      <w:r w:rsidRPr="004F6D33">
        <w:rPr>
          <w:rFonts w:ascii="Comic Sans MS" w:eastAsia="Times New Roman" w:hAnsi="Comic Sans MS" w:cs="Times New Roman"/>
          <w:i/>
          <w:iCs/>
          <w:color w:val="000000"/>
          <w:sz w:val="24"/>
          <w:szCs w:val="24"/>
          <w:lang w:eastAsia="ar-SA"/>
        </w:rPr>
        <w:t>People</w:t>
      </w:r>
      <w:r w:rsidRPr="004F6D33">
        <w:rPr>
          <w:rFonts w:ascii="Comic Sans MS" w:eastAsia="Times New Roman" w:hAnsi="Comic Sans MS" w:cs="Times New Roman"/>
          <w:color w:val="000000"/>
          <w:sz w:val="24"/>
          <w:szCs w:val="24"/>
          <w:lang w:eastAsia="ar-SA"/>
        </w:rPr>
        <w:t>      </w:t>
      </w:r>
      <w:r w:rsidRPr="004F6D33">
        <w:rPr>
          <w:rFonts w:ascii="Comic Sans MS" w:eastAsia="Times New Roman" w:hAnsi="Comic Sans MS" w:cs="Times New Roman"/>
          <w:color w:val="000000"/>
          <w:sz w:val="24"/>
          <w:szCs w:val="24"/>
          <w:lang w:eastAsia="ar-SA"/>
        </w:rPr>
        <w:tab/>
      </w:r>
      <w:r w:rsidRPr="004F6D33">
        <w:rPr>
          <w:rFonts w:ascii="Comic Sans MS" w:eastAsia="Times New Roman" w:hAnsi="Comic Sans MS" w:cs="Times New Roman"/>
          <w:i/>
          <w:color w:val="000000"/>
          <w:sz w:val="24"/>
          <w:szCs w:val="24"/>
          <w:lang w:eastAsia="ar-SA"/>
        </w:rPr>
        <w:t>I will, with God's help.</w:t>
      </w:r>
    </w:p>
    <w:p w:rsidR="00E66F4B" w:rsidRPr="004F6D33" w:rsidRDefault="00E66F4B" w:rsidP="00E66F4B">
      <w:pPr>
        <w:suppressAutoHyphens/>
        <w:spacing w:after="0" w:line="240" w:lineRule="auto"/>
        <w:rPr>
          <w:rFonts w:ascii="Comic Sans MS" w:eastAsia="Times New Roman" w:hAnsi="Comic Sans MS" w:cs="Times New Roman"/>
          <w:i/>
          <w:iCs/>
          <w:color w:val="000000"/>
          <w:sz w:val="24"/>
          <w:szCs w:val="24"/>
          <w:lang w:eastAsia="ar-SA"/>
        </w:rPr>
      </w:pPr>
    </w:p>
    <w:p w:rsidR="005D7A5A" w:rsidRPr="004F6D33" w:rsidRDefault="00E66F4B" w:rsidP="00025F3F">
      <w:pPr>
        <w:suppressAutoHyphens/>
        <w:spacing w:after="0" w:line="240" w:lineRule="auto"/>
        <w:rPr>
          <w:rFonts w:ascii="Comic Sans MS" w:eastAsia="Times New Roman" w:hAnsi="Comic Sans MS" w:cs="Times New Roman"/>
          <w:color w:val="000000"/>
          <w:sz w:val="24"/>
          <w:szCs w:val="24"/>
          <w:lang w:eastAsia="ar-SA"/>
        </w:rPr>
      </w:pPr>
      <w:r w:rsidRPr="004F6D33">
        <w:rPr>
          <w:rFonts w:ascii="Comic Sans MS" w:eastAsia="Times New Roman" w:hAnsi="Comic Sans MS" w:cs="Times New Roman"/>
          <w:i/>
          <w:iCs/>
          <w:color w:val="000000"/>
          <w:sz w:val="24"/>
          <w:szCs w:val="24"/>
          <w:lang w:eastAsia="ar-SA"/>
        </w:rPr>
        <w:t>Celebrant</w:t>
      </w:r>
      <w:r w:rsidRPr="004F6D33">
        <w:rPr>
          <w:rFonts w:ascii="Comic Sans MS" w:eastAsia="Times New Roman" w:hAnsi="Comic Sans MS" w:cs="Times New Roman"/>
          <w:color w:val="000000"/>
          <w:sz w:val="24"/>
          <w:szCs w:val="24"/>
          <w:lang w:eastAsia="ar-SA"/>
        </w:rPr>
        <w:t>   Will you strive for justice and peace among all</w:t>
      </w:r>
      <w:r w:rsidRPr="004F6D33">
        <w:rPr>
          <w:rFonts w:ascii="Comic Sans MS" w:eastAsia="Times New Roman" w:hAnsi="Comic Sans MS" w:cs="Times New Roman"/>
          <w:color w:val="000000"/>
          <w:sz w:val="24"/>
          <w:szCs w:val="24"/>
          <w:lang w:eastAsia="ar-SA"/>
        </w:rPr>
        <w:br/>
        <w:t>                 </w:t>
      </w:r>
      <w:r w:rsidRPr="004F6D33">
        <w:rPr>
          <w:rFonts w:ascii="Comic Sans MS" w:eastAsia="Times New Roman" w:hAnsi="Comic Sans MS" w:cs="Times New Roman"/>
          <w:color w:val="000000"/>
          <w:sz w:val="24"/>
          <w:szCs w:val="24"/>
          <w:lang w:eastAsia="ar-SA"/>
        </w:rPr>
        <w:tab/>
        <w:t>people, and respect the dignity of every human being?</w:t>
      </w:r>
    </w:p>
    <w:p w:rsidR="00025F3F" w:rsidRPr="004F6D33" w:rsidRDefault="00025F3F" w:rsidP="00025F3F">
      <w:pPr>
        <w:suppressAutoHyphens/>
        <w:spacing w:after="0" w:line="240" w:lineRule="auto"/>
        <w:rPr>
          <w:rFonts w:ascii="Comic Sans MS" w:eastAsia="Times New Roman" w:hAnsi="Comic Sans MS" w:cs="Times New Roman"/>
          <w:color w:val="000000"/>
          <w:sz w:val="24"/>
          <w:szCs w:val="24"/>
          <w:lang w:eastAsia="ar-SA"/>
        </w:rPr>
      </w:pPr>
    </w:p>
    <w:p w:rsidR="00025F3F" w:rsidRPr="004F6D33" w:rsidRDefault="00025F3F" w:rsidP="00025F3F">
      <w:pPr>
        <w:suppressAutoHyphens/>
        <w:spacing w:after="0" w:line="240" w:lineRule="auto"/>
        <w:rPr>
          <w:rFonts w:ascii="Comic Sans MS" w:eastAsia="Times New Roman" w:hAnsi="Comic Sans MS" w:cs="Times New Roman"/>
          <w:i/>
          <w:color w:val="000000"/>
          <w:sz w:val="24"/>
          <w:szCs w:val="24"/>
          <w:lang w:eastAsia="ar-SA"/>
        </w:rPr>
      </w:pPr>
      <w:r w:rsidRPr="004F6D33">
        <w:rPr>
          <w:rFonts w:ascii="Comic Sans MS" w:eastAsia="Times New Roman" w:hAnsi="Comic Sans MS" w:cs="Times New Roman"/>
          <w:i/>
          <w:iCs/>
          <w:color w:val="000000"/>
          <w:sz w:val="24"/>
          <w:szCs w:val="24"/>
          <w:lang w:eastAsia="ar-SA"/>
        </w:rPr>
        <w:t>People</w:t>
      </w:r>
      <w:r w:rsidRPr="004F6D33">
        <w:rPr>
          <w:rFonts w:ascii="Comic Sans MS" w:eastAsia="Times New Roman" w:hAnsi="Comic Sans MS" w:cs="Times New Roman"/>
          <w:color w:val="000000"/>
          <w:sz w:val="24"/>
          <w:szCs w:val="24"/>
          <w:lang w:eastAsia="ar-SA"/>
        </w:rPr>
        <w:t>      </w:t>
      </w:r>
      <w:r w:rsidRPr="004F6D33">
        <w:rPr>
          <w:rFonts w:ascii="Comic Sans MS" w:eastAsia="Times New Roman" w:hAnsi="Comic Sans MS" w:cs="Times New Roman"/>
          <w:color w:val="000000"/>
          <w:sz w:val="24"/>
          <w:szCs w:val="24"/>
          <w:lang w:eastAsia="ar-SA"/>
        </w:rPr>
        <w:tab/>
      </w:r>
      <w:r w:rsidRPr="004F6D33">
        <w:rPr>
          <w:rFonts w:ascii="Comic Sans MS" w:eastAsia="Times New Roman" w:hAnsi="Comic Sans MS" w:cs="Times New Roman"/>
          <w:i/>
          <w:color w:val="000000"/>
          <w:sz w:val="24"/>
          <w:szCs w:val="24"/>
          <w:lang w:eastAsia="ar-SA"/>
        </w:rPr>
        <w:t>I will, with God's help.</w:t>
      </w:r>
    </w:p>
    <w:p w:rsidR="00025F3F" w:rsidRPr="004F6D33" w:rsidRDefault="00025F3F" w:rsidP="00025F3F">
      <w:pPr>
        <w:suppressAutoHyphens/>
        <w:spacing w:after="0" w:line="240" w:lineRule="auto"/>
        <w:rPr>
          <w:rFonts w:ascii="Times New Roman" w:hAnsi="Times New Roman" w:cs="Times New Roman"/>
          <w:sz w:val="24"/>
          <w:szCs w:val="24"/>
        </w:rPr>
      </w:pPr>
    </w:p>
    <w:p w:rsidR="00025F3F" w:rsidRPr="004F6D33" w:rsidRDefault="00025F3F" w:rsidP="00025F3F">
      <w:pPr>
        <w:spacing w:after="0"/>
        <w:ind w:right="-180"/>
        <w:rPr>
          <w:rFonts w:ascii="Comic Sans MS" w:eastAsia="Times New Roman" w:hAnsi="Comic Sans MS" w:cs="Times New Roman"/>
          <w:color w:val="000000"/>
          <w:sz w:val="24"/>
          <w:szCs w:val="24"/>
          <w:lang w:eastAsia="ar-SA"/>
        </w:rPr>
      </w:pPr>
      <w:r w:rsidRPr="004F6D33">
        <w:rPr>
          <w:rFonts w:ascii="Comic Sans MS" w:hAnsi="Comic Sans MS" w:cs="Times New Roman"/>
          <w:sz w:val="24"/>
          <w:szCs w:val="24"/>
        </w:rPr>
        <w:t>By not supporting governments that discriminate</w:t>
      </w:r>
      <w:r w:rsidR="00081D88" w:rsidRPr="004F6D33">
        <w:rPr>
          <w:rFonts w:ascii="Comic Sans MS" w:hAnsi="Comic Sans MS" w:cs="Times New Roman"/>
          <w:sz w:val="24"/>
          <w:szCs w:val="24"/>
        </w:rPr>
        <w:t>,</w:t>
      </w:r>
      <w:r w:rsidRPr="004F6D33">
        <w:rPr>
          <w:rFonts w:ascii="Comic Sans MS" w:hAnsi="Comic Sans MS" w:cs="Times New Roman"/>
          <w:sz w:val="24"/>
          <w:szCs w:val="24"/>
        </w:rPr>
        <w:t xml:space="preserve"> and even oppress people, we </w:t>
      </w:r>
      <w:r w:rsidRPr="004F6D33">
        <w:rPr>
          <w:rFonts w:ascii="Comic Sans MS" w:hAnsi="Comic Sans MS" w:cs="Times New Roman"/>
          <w:i/>
          <w:sz w:val="24"/>
          <w:szCs w:val="24"/>
        </w:rPr>
        <w:t>are</w:t>
      </w:r>
      <w:r w:rsidRPr="004F6D33">
        <w:rPr>
          <w:rFonts w:ascii="Comic Sans MS" w:hAnsi="Comic Sans MS" w:cs="Times New Roman"/>
          <w:sz w:val="24"/>
          <w:szCs w:val="24"/>
        </w:rPr>
        <w:t xml:space="preserve"> </w:t>
      </w:r>
      <w:r w:rsidRPr="004F6D33">
        <w:rPr>
          <w:rFonts w:ascii="Comic Sans MS" w:eastAsia="Times New Roman" w:hAnsi="Comic Sans MS" w:cs="Times New Roman"/>
          <w:color w:val="000000"/>
          <w:sz w:val="24"/>
          <w:szCs w:val="24"/>
          <w:lang w:eastAsia="ar-SA"/>
        </w:rPr>
        <w:t>proclaim</w:t>
      </w:r>
      <w:r w:rsidR="00F26E4B" w:rsidRPr="004F6D33">
        <w:rPr>
          <w:rFonts w:ascii="Comic Sans MS" w:eastAsia="Times New Roman" w:hAnsi="Comic Sans MS" w:cs="Times New Roman"/>
          <w:color w:val="000000"/>
          <w:sz w:val="24"/>
          <w:szCs w:val="24"/>
          <w:lang w:eastAsia="ar-SA"/>
        </w:rPr>
        <w:t>ing</w:t>
      </w:r>
      <w:r w:rsidRPr="004F6D33">
        <w:rPr>
          <w:rFonts w:ascii="Comic Sans MS" w:eastAsia="Times New Roman" w:hAnsi="Comic Sans MS" w:cs="Times New Roman"/>
          <w:color w:val="000000"/>
          <w:sz w:val="24"/>
          <w:szCs w:val="24"/>
          <w:lang w:eastAsia="ar-SA"/>
        </w:rPr>
        <w:t xml:space="preserve"> by word and example</w:t>
      </w:r>
      <w:r w:rsidR="00081D88" w:rsidRPr="004F6D33">
        <w:rPr>
          <w:rFonts w:ascii="Comic Sans MS" w:eastAsia="Times New Roman" w:hAnsi="Comic Sans MS" w:cs="Times New Roman"/>
          <w:color w:val="000000"/>
          <w:sz w:val="24"/>
          <w:szCs w:val="24"/>
          <w:lang w:eastAsia="ar-SA"/>
        </w:rPr>
        <w:t>, by witness and action,</w:t>
      </w:r>
      <w:r w:rsidRPr="004F6D33">
        <w:rPr>
          <w:rFonts w:ascii="Comic Sans MS" w:eastAsia="Times New Roman" w:hAnsi="Comic Sans MS" w:cs="Times New Roman"/>
          <w:color w:val="000000"/>
          <w:sz w:val="24"/>
          <w:szCs w:val="24"/>
          <w:lang w:eastAsia="ar-SA"/>
        </w:rPr>
        <w:t xml:space="preserve"> the Good News of God in Christ</w:t>
      </w:r>
      <w:r w:rsidR="00D75F6E" w:rsidRPr="004F6D33">
        <w:rPr>
          <w:rFonts w:ascii="Comic Sans MS" w:eastAsia="Times New Roman" w:hAnsi="Comic Sans MS" w:cs="Times New Roman"/>
          <w:color w:val="000000"/>
          <w:sz w:val="24"/>
          <w:szCs w:val="24"/>
          <w:lang w:eastAsia="ar-SA"/>
        </w:rPr>
        <w:t>:</w:t>
      </w:r>
      <w:r w:rsidRPr="004F6D33">
        <w:rPr>
          <w:rFonts w:ascii="Comic Sans MS" w:eastAsia="Times New Roman" w:hAnsi="Comic Sans MS" w:cs="Times New Roman"/>
          <w:color w:val="000000"/>
          <w:sz w:val="24"/>
          <w:szCs w:val="24"/>
          <w:lang w:eastAsia="ar-SA"/>
        </w:rPr>
        <w:t xml:space="preserve"> our Jesus who welcomed a</w:t>
      </w:r>
      <w:r w:rsidR="00D75F6E" w:rsidRPr="004F6D33">
        <w:rPr>
          <w:rFonts w:ascii="Comic Sans MS" w:eastAsia="Times New Roman" w:hAnsi="Comic Sans MS" w:cs="Times New Roman"/>
          <w:color w:val="000000"/>
          <w:sz w:val="24"/>
          <w:szCs w:val="24"/>
          <w:lang w:eastAsia="ar-SA"/>
        </w:rPr>
        <w:t>nd ate with, healed and blessed</w:t>
      </w:r>
      <w:r w:rsidRPr="004F6D33">
        <w:rPr>
          <w:rFonts w:ascii="Comic Sans MS" w:eastAsia="Times New Roman" w:hAnsi="Comic Sans MS" w:cs="Times New Roman"/>
          <w:color w:val="000000"/>
          <w:sz w:val="24"/>
          <w:szCs w:val="24"/>
          <w:lang w:eastAsia="ar-SA"/>
        </w:rPr>
        <w:t xml:space="preserve"> the outcast, the rejects, those considered somehow less than human.</w:t>
      </w:r>
    </w:p>
    <w:p w:rsidR="008B0DDF" w:rsidRPr="004F6D33" w:rsidRDefault="008B0DDF" w:rsidP="00F26E4B">
      <w:pPr>
        <w:spacing w:after="0"/>
        <w:ind w:right="-180"/>
        <w:rPr>
          <w:rFonts w:ascii="Comic Sans MS" w:eastAsia="Times New Roman" w:hAnsi="Comic Sans MS" w:cs="Times New Roman"/>
          <w:color w:val="000000"/>
          <w:sz w:val="24"/>
          <w:szCs w:val="24"/>
          <w:lang w:eastAsia="ar-SA"/>
        </w:rPr>
      </w:pPr>
    </w:p>
    <w:p w:rsidR="00F26E4B" w:rsidRPr="004F6D33" w:rsidRDefault="00F26E4B" w:rsidP="00F26E4B">
      <w:pPr>
        <w:spacing w:after="0"/>
        <w:ind w:right="-180"/>
        <w:rPr>
          <w:rFonts w:ascii="Comic Sans MS" w:eastAsia="Times New Roman" w:hAnsi="Comic Sans MS" w:cs="Times New Roman"/>
          <w:color w:val="000000"/>
          <w:sz w:val="24"/>
          <w:szCs w:val="24"/>
          <w:lang w:eastAsia="ar-SA"/>
        </w:rPr>
      </w:pPr>
      <w:r w:rsidRPr="004F6D33">
        <w:rPr>
          <w:rFonts w:ascii="Comic Sans MS" w:hAnsi="Comic Sans MS" w:cs="Times New Roman"/>
          <w:sz w:val="24"/>
          <w:szCs w:val="24"/>
        </w:rPr>
        <w:t xml:space="preserve">By not supporting governments that discriminate and even oppress people, we </w:t>
      </w:r>
      <w:r w:rsidRPr="004F6D33">
        <w:rPr>
          <w:rFonts w:ascii="Comic Sans MS" w:hAnsi="Comic Sans MS" w:cs="Times New Roman"/>
          <w:i/>
          <w:sz w:val="24"/>
          <w:szCs w:val="24"/>
        </w:rPr>
        <w:t>are</w:t>
      </w:r>
      <w:r w:rsidRPr="004F6D33">
        <w:rPr>
          <w:rFonts w:ascii="Comic Sans MS" w:hAnsi="Comic Sans MS" w:cs="Times New Roman"/>
          <w:sz w:val="24"/>
          <w:szCs w:val="24"/>
        </w:rPr>
        <w:t xml:space="preserve"> </w:t>
      </w:r>
      <w:r w:rsidRPr="004F6D33">
        <w:rPr>
          <w:rFonts w:ascii="Comic Sans MS" w:eastAsia="Times New Roman" w:hAnsi="Comic Sans MS" w:cs="Times New Roman"/>
          <w:color w:val="000000"/>
          <w:sz w:val="24"/>
          <w:szCs w:val="24"/>
          <w:lang w:eastAsia="ar-SA"/>
        </w:rPr>
        <w:t xml:space="preserve">seeking and serving Christ in </w:t>
      </w:r>
      <w:r w:rsidRPr="004F6D33">
        <w:rPr>
          <w:rFonts w:ascii="Comic Sans MS" w:eastAsia="Times New Roman" w:hAnsi="Comic Sans MS" w:cs="Times New Roman"/>
          <w:i/>
          <w:color w:val="000000"/>
          <w:sz w:val="24"/>
          <w:szCs w:val="24"/>
          <w:lang w:eastAsia="ar-SA"/>
        </w:rPr>
        <w:t>all</w:t>
      </w:r>
      <w:r w:rsidRPr="004F6D33">
        <w:rPr>
          <w:rFonts w:ascii="Comic Sans MS" w:eastAsia="Times New Roman" w:hAnsi="Comic Sans MS" w:cs="Times New Roman"/>
          <w:color w:val="000000"/>
          <w:sz w:val="24"/>
          <w:szCs w:val="24"/>
          <w:lang w:eastAsia="ar-SA"/>
        </w:rPr>
        <w:t xml:space="preserve"> persons, proclaiming to them and to </w:t>
      </w:r>
      <w:r w:rsidR="004F6D33" w:rsidRPr="004F6D33">
        <w:rPr>
          <w:rFonts w:ascii="Comic Sans MS" w:eastAsia="Times New Roman" w:hAnsi="Comic Sans MS" w:cs="Times New Roman"/>
          <w:color w:val="000000"/>
          <w:sz w:val="24"/>
          <w:szCs w:val="24"/>
          <w:lang w:eastAsia="ar-SA"/>
        </w:rPr>
        <w:t>everyone</w:t>
      </w:r>
      <w:r w:rsidR="00D75F6E" w:rsidRPr="004F6D33">
        <w:rPr>
          <w:rFonts w:ascii="Comic Sans MS" w:eastAsia="Times New Roman" w:hAnsi="Comic Sans MS" w:cs="Times New Roman"/>
          <w:color w:val="000000"/>
          <w:sz w:val="24"/>
          <w:szCs w:val="24"/>
          <w:lang w:eastAsia="ar-SA"/>
        </w:rPr>
        <w:t>, especially to those in power,</w:t>
      </w:r>
      <w:r w:rsidRPr="004F6D33">
        <w:rPr>
          <w:rFonts w:ascii="Comic Sans MS" w:eastAsia="Times New Roman" w:hAnsi="Comic Sans MS" w:cs="Times New Roman"/>
          <w:color w:val="000000"/>
          <w:sz w:val="24"/>
          <w:szCs w:val="24"/>
          <w:lang w:eastAsia="ar-SA"/>
        </w:rPr>
        <w:t xml:space="preserve"> that each and every one of us is a child of God, beloved and embraced.</w:t>
      </w:r>
    </w:p>
    <w:p w:rsidR="00F26E4B" w:rsidRPr="004F6D33" w:rsidRDefault="00F26E4B" w:rsidP="00F26E4B">
      <w:pPr>
        <w:spacing w:after="0"/>
        <w:ind w:right="-180"/>
        <w:rPr>
          <w:rFonts w:ascii="Comic Sans MS" w:eastAsia="Times New Roman" w:hAnsi="Comic Sans MS" w:cs="Times New Roman"/>
          <w:color w:val="000000"/>
          <w:sz w:val="24"/>
          <w:szCs w:val="24"/>
          <w:lang w:eastAsia="ar-SA"/>
        </w:rPr>
      </w:pPr>
    </w:p>
    <w:p w:rsidR="00F26E4B" w:rsidRPr="004F6D33" w:rsidRDefault="00F26E4B" w:rsidP="00F26E4B">
      <w:pPr>
        <w:spacing w:after="0"/>
        <w:ind w:right="-180"/>
        <w:rPr>
          <w:rFonts w:ascii="Comic Sans MS" w:eastAsia="Times New Roman" w:hAnsi="Comic Sans MS" w:cs="Times New Roman"/>
          <w:color w:val="000000"/>
          <w:sz w:val="24"/>
          <w:szCs w:val="24"/>
          <w:lang w:eastAsia="ar-SA"/>
        </w:rPr>
      </w:pPr>
      <w:r w:rsidRPr="004F6D33">
        <w:rPr>
          <w:rFonts w:ascii="Comic Sans MS" w:eastAsia="Times New Roman" w:hAnsi="Comic Sans MS" w:cs="Times New Roman"/>
          <w:color w:val="000000"/>
          <w:sz w:val="24"/>
          <w:szCs w:val="24"/>
          <w:lang w:eastAsia="ar-SA"/>
        </w:rPr>
        <w:t xml:space="preserve">By welcoming all persons equally, we </w:t>
      </w:r>
      <w:r w:rsidRPr="004F6D33">
        <w:rPr>
          <w:rFonts w:ascii="Comic Sans MS" w:eastAsia="Times New Roman" w:hAnsi="Comic Sans MS" w:cs="Times New Roman"/>
          <w:i/>
          <w:color w:val="000000"/>
          <w:sz w:val="24"/>
          <w:szCs w:val="24"/>
          <w:lang w:eastAsia="ar-SA"/>
        </w:rPr>
        <w:t>are</w:t>
      </w:r>
      <w:r w:rsidRPr="004F6D33">
        <w:rPr>
          <w:rFonts w:ascii="Comic Sans MS" w:eastAsia="Times New Roman" w:hAnsi="Comic Sans MS" w:cs="Times New Roman"/>
          <w:color w:val="000000"/>
          <w:sz w:val="24"/>
          <w:szCs w:val="24"/>
          <w:lang w:eastAsia="ar-SA"/>
        </w:rPr>
        <w:t xml:space="preserve"> striving for justice and peace among all people, and respecting the God-created dignity of </w:t>
      </w:r>
      <w:r w:rsidRPr="004F6D33">
        <w:rPr>
          <w:rFonts w:ascii="Comic Sans MS" w:eastAsia="Times New Roman" w:hAnsi="Comic Sans MS" w:cs="Times New Roman"/>
          <w:i/>
          <w:color w:val="000000"/>
          <w:sz w:val="24"/>
          <w:szCs w:val="24"/>
          <w:lang w:eastAsia="ar-SA"/>
        </w:rPr>
        <w:t>every</w:t>
      </w:r>
      <w:r w:rsidRPr="004F6D33">
        <w:rPr>
          <w:rFonts w:ascii="Comic Sans MS" w:eastAsia="Times New Roman" w:hAnsi="Comic Sans MS" w:cs="Times New Roman"/>
          <w:color w:val="000000"/>
          <w:sz w:val="24"/>
          <w:szCs w:val="24"/>
          <w:lang w:eastAsia="ar-SA"/>
        </w:rPr>
        <w:t xml:space="preserve"> human being.</w:t>
      </w:r>
    </w:p>
    <w:p w:rsidR="00D75F6E" w:rsidRPr="004F6D33" w:rsidRDefault="00D75F6E" w:rsidP="00F26E4B">
      <w:pPr>
        <w:spacing w:after="0"/>
        <w:ind w:right="-180"/>
        <w:rPr>
          <w:rFonts w:ascii="Comic Sans MS" w:eastAsia="Times New Roman" w:hAnsi="Comic Sans MS" w:cs="Times New Roman"/>
          <w:color w:val="000000"/>
          <w:sz w:val="24"/>
          <w:szCs w:val="24"/>
          <w:lang w:eastAsia="ar-SA"/>
        </w:rPr>
      </w:pPr>
    </w:p>
    <w:p w:rsidR="00825291" w:rsidRPr="004F6D33" w:rsidRDefault="00825291"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 xml:space="preserve">What I’m saying here applies to many other groups—but not just to groups: </w:t>
      </w:r>
      <w:r w:rsidR="00D75F6E" w:rsidRPr="004F6D33">
        <w:rPr>
          <w:rFonts w:ascii="Comic Sans MS" w:hAnsi="Comic Sans MS" w:cs="Times New Roman"/>
          <w:sz w:val="24"/>
          <w:szCs w:val="24"/>
        </w:rPr>
        <w:t xml:space="preserve">what I’m saying here applies </w:t>
      </w:r>
      <w:r w:rsidRPr="004F6D33">
        <w:rPr>
          <w:rFonts w:ascii="Comic Sans MS" w:hAnsi="Comic Sans MS" w:cs="Times New Roman"/>
          <w:sz w:val="24"/>
          <w:szCs w:val="24"/>
        </w:rPr>
        <w:t xml:space="preserve">to </w:t>
      </w:r>
      <w:r w:rsidRPr="004F6D33">
        <w:rPr>
          <w:rFonts w:ascii="Comic Sans MS" w:hAnsi="Comic Sans MS" w:cs="Times New Roman"/>
          <w:i/>
          <w:sz w:val="24"/>
          <w:szCs w:val="24"/>
        </w:rPr>
        <w:t>people</w:t>
      </w:r>
      <w:r w:rsidRPr="004F6D33">
        <w:rPr>
          <w:rFonts w:ascii="Comic Sans MS" w:hAnsi="Comic Sans MS" w:cs="Times New Roman"/>
          <w:sz w:val="24"/>
          <w:szCs w:val="24"/>
        </w:rPr>
        <w:t xml:space="preserve">, to </w:t>
      </w:r>
      <w:r w:rsidRPr="004F6D33">
        <w:rPr>
          <w:rFonts w:ascii="Comic Sans MS" w:hAnsi="Comic Sans MS" w:cs="Times New Roman"/>
          <w:i/>
          <w:sz w:val="24"/>
          <w:szCs w:val="24"/>
        </w:rPr>
        <w:t>persons</w:t>
      </w:r>
      <w:r w:rsidRPr="004F6D33">
        <w:rPr>
          <w:rFonts w:ascii="Comic Sans MS" w:hAnsi="Comic Sans MS" w:cs="Times New Roman"/>
          <w:sz w:val="24"/>
          <w:szCs w:val="24"/>
        </w:rPr>
        <w:t xml:space="preserve">, to </w:t>
      </w:r>
      <w:r w:rsidRPr="004F6D33">
        <w:rPr>
          <w:rFonts w:ascii="Comic Sans MS" w:hAnsi="Comic Sans MS" w:cs="Times New Roman"/>
          <w:i/>
          <w:sz w:val="24"/>
          <w:szCs w:val="24"/>
        </w:rPr>
        <w:t>soul-endowed human beings</w:t>
      </w:r>
      <w:r w:rsidRPr="004F6D33">
        <w:rPr>
          <w:rFonts w:ascii="Comic Sans MS" w:hAnsi="Comic Sans MS" w:cs="Times New Roman"/>
          <w:sz w:val="24"/>
          <w:szCs w:val="24"/>
        </w:rPr>
        <w:t xml:space="preserve"> just like you and me: women, Latinos and Latinas, the migrant and immigrant, Muslims</w:t>
      </w:r>
      <w:r w:rsidR="00D75F6E" w:rsidRPr="004F6D33">
        <w:rPr>
          <w:rFonts w:ascii="Comic Sans MS" w:hAnsi="Comic Sans MS" w:cs="Times New Roman"/>
          <w:sz w:val="24"/>
          <w:szCs w:val="24"/>
        </w:rPr>
        <w:t>,</w:t>
      </w:r>
      <w:r w:rsidRPr="004F6D33">
        <w:rPr>
          <w:rFonts w:ascii="Comic Sans MS" w:hAnsi="Comic Sans MS" w:cs="Times New Roman"/>
          <w:sz w:val="24"/>
          <w:szCs w:val="24"/>
        </w:rPr>
        <w:t xml:space="preserve"> and all people of other faiths; the homeless, the illiterate, the hungry, the trafficked, the abused.</w:t>
      </w:r>
    </w:p>
    <w:p w:rsidR="004F6D33" w:rsidRDefault="004F6D33" w:rsidP="00C62DFE">
      <w:pPr>
        <w:spacing w:after="0" w:line="276" w:lineRule="auto"/>
        <w:rPr>
          <w:rFonts w:ascii="Comic Sans MS" w:hAnsi="Comic Sans MS" w:cs="Times New Roman"/>
          <w:sz w:val="24"/>
          <w:szCs w:val="24"/>
        </w:rPr>
      </w:pPr>
    </w:p>
    <w:p w:rsidR="00B80432" w:rsidRPr="004F6D33" w:rsidRDefault="00F26E4B" w:rsidP="00C62DFE">
      <w:pPr>
        <w:spacing w:after="0" w:line="276" w:lineRule="auto"/>
        <w:rPr>
          <w:rFonts w:ascii="Comic Sans MS" w:hAnsi="Comic Sans MS" w:cs="Times New Roman"/>
          <w:sz w:val="24"/>
          <w:szCs w:val="24"/>
        </w:rPr>
      </w:pPr>
      <w:r w:rsidRPr="004F6D33">
        <w:rPr>
          <w:rFonts w:ascii="Comic Sans MS" w:hAnsi="Comic Sans MS" w:cs="Times New Roman"/>
          <w:sz w:val="24"/>
          <w:szCs w:val="24"/>
        </w:rPr>
        <w:t xml:space="preserve">Someone could say that boycotts </w:t>
      </w:r>
      <w:r w:rsidR="00682D9B" w:rsidRPr="004F6D33">
        <w:rPr>
          <w:rFonts w:ascii="Comic Sans MS" w:hAnsi="Comic Sans MS" w:cs="Times New Roman"/>
          <w:sz w:val="24"/>
          <w:szCs w:val="24"/>
        </w:rPr>
        <w:t xml:space="preserve">are a “negative” action. I don’t think that’s true. Being against injustice and oppression of our LGBT friends is to be </w:t>
      </w:r>
      <w:r w:rsidR="00682D9B" w:rsidRPr="004F6D33">
        <w:rPr>
          <w:rFonts w:ascii="Comic Sans MS" w:hAnsi="Comic Sans MS" w:cs="Times New Roman"/>
          <w:i/>
          <w:sz w:val="24"/>
          <w:szCs w:val="24"/>
        </w:rPr>
        <w:t>for</w:t>
      </w:r>
      <w:r w:rsidR="00682D9B" w:rsidRPr="004F6D33">
        <w:rPr>
          <w:rFonts w:ascii="Comic Sans MS" w:hAnsi="Comic Sans MS" w:cs="Times New Roman"/>
          <w:sz w:val="24"/>
          <w:szCs w:val="24"/>
        </w:rPr>
        <w:t xml:space="preserve"> their humanity, it is to see Christ in each and every person. Witness the economic pressure put on South Africa that helped end apartheid, South Africa’s version of our segregation and Jim Crow. I’ll return to this point later.</w:t>
      </w:r>
    </w:p>
    <w:p w:rsidR="00B87E25" w:rsidRPr="004F6D33" w:rsidRDefault="00B87E25" w:rsidP="00C62DFE">
      <w:pPr>
        <w:spacing w:after="0" w:line="276" w:lineRule="auto"/>
        <w:rPr>
          <w:rFonts w:ascii="Comic Sans MS" w:hAnsi="Comic Sans MS" w:cs="Times New Roman"/>
          <w:sz w:val="24"/>
          <w:szCs w:val="24"/>
        </w:rPr>
      </w:pPr>
    </w:p>
    <w:p w:rsidR="00B87E25" w:rsidRPr="004F6D33" w:rsidRDefault="00B87E25" w:rsidP="00B87E25">
      <w:pPr>
        <w:rPr>
          <w:rFonts w:ascii="Comic Sans MS" w:eastAsia="Times New Roman" w:hAnsi="Comic Sans MS" w:cs="Times New Roman"/>
          <w:sz w:val="24"/>
          <w:szCs w:val="24"/>
        </w:rPr>
      </w:pPr>
      <w:r w:rsidRPr="004F6D33">
        <w:rPr>
          <w:rFonts w:ascii="Comic Sans MS" w:hAnsi="Comic Sans MS" w:cs="Times New Roman"/>
          <w:sz w:val="24"/>
          <w:szCs w:val="24"/>
        </w:rPr>
        <w:t xml:space="preserve">What got me reflecting on all this was a combination of two things: first, our toxic political climate—we’re </w:t>
      </w:r>
      <w:r w:rsidR="008B0DDF" w:rsidRPr="004F6D33">
        <w:rPr>
          <w:rFonts w:ascii="Comic Sans MS" w:hAnsi="Comic Sans MS" w:cs="Times New Roman"/>
          <w:sz w:val="24"/>
          <w:szCs w:val="24"/>
        </w:rPr>
        <w:t>now in the throes</w:t>
      </w:r>
      <w:r w:rsidRPr="004F6D33">
        <w:rPr>
          <w:rFonts w:ascii="Comic Sans MS" w:hAnsi="Comic Sans MS" w:cs="Times New Roman"/>
          <w:sz w:val="24"/>
          <w:szCs w:val="24"/>
        </w:rPr>
        <w:t xml:space="preserve"> of “</w:t>
      </w:r>
      <w:r w:rsidRPr="004F6D33">
        <w:rPr>
          <w:rFonts w:ascii="Comic Sans MS" w:eastAsia="Times New Roman" w:hAnsi="Comic Sans MS" w:cs="Times New Roman"/>
          <w:sz w:val="24"/>
          <w:szCs w:val="24"/>
        </w:rPr>
        <w:t xml:space="preserve">Double, double toil and trouble; / Fire </w:t>
      </w:r>
      <w:r w:rsidRPr="004F6D33">
        <w:rPr>
          <w:rFonts w:ascii="Comic Sans MS" w:eastAsia="Times New Roman" w:hAnsi="Comic Sans MS" w:cs="Times New Roman"/>
          <w:sz w:val="24"/>
          <w:szCs w:val="24"/>
        </w:rPr>
        <w:lastRenderedPageBreak/>
        <w:t>burn and caldron bubble.”</w:t>
      </w:r>
      <w:r w:rsidR="00D75F6E" w:rsidRPr="004F6D33">
        <w:rPr>
          <w:rStyle w:val="FootnoteReference"/>
          <w:rFonts w:ascii="Comic Sans MS" w:eastAsia="Times New Roman" w:hAnsi="Comic Sans MS" w:cs="Times New Roman"/>
          <w:sz w:val="24"/>
          <w:szCs w:val="24"/>
        </w:rPr>
        <w:footnoteReference w:id="6"/>
      </w:r>
      <w:r w:rsidRPr="004F6D33">
        <w:rPr>
          <w:rFonts w:ascii="Comic Sans MS" w:eastAsia="Times New Roman" w:hAnsi="Comic Sans MS" w:cs="Times New Roman"/>
          <w:sz w:val="24"/>
          <w:szCs w:val="24"/>
        </w:rPr>
        <w:t xml:space="preserve"> Second,</w:t>
      </w:r>
      <w:r w:rsidR="006C64EE" w:rsidRPr="004F6D33">
        <w:rPr>
          <w:rFonts w:ascii="Comic Sans MS" w:eastAsia="Times New Roman" w:hAnsi="Comic Sans MS" w:cs="Times New Roman"/>
          <w:sz w:val="24"/>
          <w:szCs w:val="24"/>
        </w:rPr>
        <w:t xml:space="preserve"> today’s reading—not the Gospel reading about the three Wise Men, but the Psalm:</w:t>
      </w:r>
    </w:p>
    <w:p w:rsidR="00825291" w:rsidRPr="004F6D33" w:rsidRDefault="00825291" w:rsidP="00825291">
      <w:pPr>
        <w:pStyle w:val="psalmtext"/>
        <w:rPr>
          <w:rFonts w:ascii="Comic Sans MS" w:hAnsi="Comic Sans MS"/>
        </w:rPr>
      </w:pPr>
      <w:r w:rsidRPr="004F6D33">
        <w:rPr>
          <w:rStyle w:val="initcap1"/>
          <w:rFonts w:ascii="Comic Sans MS" w:hAnsi="Comic Sans MS"/>
          <w:sz w:val="24"/>
          <w:szCs w:val="24"/>
        </w:rPr>
        <w:t>G</w:t>
      </w:r>
      <w:r w:rsidRPr="004F6D33">
        <w:rPr>
          <w:rFonts w:ascii="Comic Sans MS" w:hAnsi="Comic Sans MS"/>
        </w:rPr>
        <w:t xml:space="preserve">ive the King your justice, O God, </w:t>
      </w:r>
      <w:r w:rsidRPr="004F6D33">
        <w:rPr>
          <w:rFonts w:ascii="Comic Sans MS" w:hAnsi="Comic Sans MS"/>
        </w:rPr>
        <w:br/>
        <w:t>and your righteousness to the King's Son;</w:t>
      </w:r>
    </w:p>
    <w:p w:rsidR="001F0A44" w:rsidRPr="004F6D33" w:rsidRDefault="00825291" w:rsidP="001F0A44">
      <w:pPr>
        <w:pStyle w:val="psalmtext"/>
        <w:rPr>
          <w:rFonts w:ascii="Comic Sans MS" w:hAnsi="Comic Sans MS"/>
        </w:rPr>
      </w:pPr>
      <w:r w:rsidRPr="004F6D33">
        <w:rPr>
          <w:rFonts w:ascii="Comic Sans MS" w:hAnsi="Comic Sans MS"/>
        </w:rPr>
        <w:t xml:space="preserve">That he may rule your people righteously </w:t>
      </w:r>
      <w:r w:rsidR="00D75F6E" w:rsidRPr="004F6D33">
        <w:rPr>
          <w:rFonts w:ascii="Comic Sans MS" w:hAnsi="Comic Sans MS"/>
        </w:rPr>
        <w:br/>
        <w:t>and the poor with justice. . . .</w:t>
      </w:r>
    </w:p>
    <w:p w:rsidR="001F0A44" w:rsidRPr="004F6D33" w:rsidRDefault="001F0A44" w:rsidP="001F0A44">
      <w:pPr>
        <w:pStyle w:val="psalmtext"/>
        <w:ind w:left="0" w:firstLine="0"/>
        <w:rPr>
          <w:rFonts w:ascii="Comic Sans MS" w:hAnsi="Comic Sans MS"/>
        </w:rPr>
      </w:pPr>
    </w:p>
    <w:p w:rsidR="00825291" w:rsidRPr="004F6D33" w:rsidRDefault="001F0A44" w:rsidP="001F0A44">
      <w:pPr>
        <w:pStyle w:val="psalmtext"/>
        <w:ind w:left="0" w:firstLine="0"/>
        <w:rPr>
          <w:rFonts w:ascii="Comic Sans MS" w:hAnsi="Comic Sans MS"/>
        </w:rPr>
      </w:pPr>
      <w:r w:rsidRPr="004F6D33">
        <w:rPr>
          <w:rFonts w:ascii="Comic Sans MS" w:hAnsi="Comic Sans MS"/>
        </w:rPr>
        <w:t>As usually with the Psalms, we need to emphasize the parallelism: justice and righteousness are equals, twins, born from the same womb. Far too many Christians emphasize righteousness, being right with God, and forget about justic</w:t>
      </w:r>
      <w:r w:rsidR="00D75F6E" w:rsidRPr="004F6D33">
        <w:rPr>
          <w:rFonts w:ascii="Comic Sans MS" w:hAnsi="Comic Sans MS"/>
        </w:rPr>
        <w:t>e. But y</w:t>
      </w:r>
      <w:r w:rsidRPr="004F6D33">
        <w:rPr>
          <w:rFonts w:ascii="Comic Sans MS" w:hAnsi="Comic Sans MS"/>
        </w:rPr>
        <w:t xml:space="preserve">ou can’t be righteous if you’re not just. You can’t be righteous if you don’t </w:t>
      </w:r>
      <w:r w:rsidRPr="004F6D33">
        <w:rPr>
          <w:rFonts w:ascii="Comic Sans MS" w:hAnsi="Comic Sans MS"/>
          <w:i/>
        </w:rPr>
        <w:t>work</w:t>
      </w:r>
      <w:r w:rsidRPr="004F6D33">
        <w:rPr>
          <w:rFonts w:ascii="Comic Sans MS" w:hAnsi="Comic Sans MS"/>
        </w:rPr>
        <w:t xml:space="preserve"> for justice.</w:t>
      </w:r>
    </w:p>
    <w:p w:rsidR="001F0A44" w:rsidRPr="004F6D33" w:rsidRDefault="001F0A44" w:rsidP="001F0A44">
      <w:pPr>
        <w:pStyle w:val="psalmtext"/>
        <w:ind w:left="0" w:firstLine="0"/>
        <w:rPr>
          <w:rFonts w:ascii="Comic Sans MS" w:hAnsi="Comic Sans MS"/>
        </w:rPr>
      </w:pPr>
    </w:p>
    <w:p w:rsidR="001F0A44" w:rsidRPr="004F6D33" w:rsidRDefault="001F0A44" w:rsidP="001F0A44">
      <w:pPr>
        <w:pStyle w:val="psalmtext"/>
        <w:ind w:left="0" w:firstLine="0"/>
        <w:rPr>
          <w:rFonts w:ascii="Comic Sans MS" w:hAnsi="Comic Sans MS"/>
        </w:rPr>
      </w:pPr>
      <w:r w:rsidRPr="004F6D33">
        <w:rPr>
          <w:rFonts w:ascii="Comic Sans MS" w:hAnsi="Comic Sans MS"/>
        </w:rPr>
        <w:t>Now</w:t>
      </w:r>
      <w:r w:rsidR="00D75F6E" w:rsidRPr="004F6D33">
        <w:rPr>
          <w:rFonts w:ascii="Comic Sans MS" w:hAnsi="Comic Sans MS"/>
        </w:rPr>
        <w:t>,</w:t>
      </w:r>
      <w:r w:rsidRPr="004F6D33">
        <w:rPr>
          <w:rFonts w:ascii="Comic Sans MS" w:hAnsi="Comic Sans MS"/>
        </w:rPr>
        <w:t xml:space="preserve"> this psalm </w:t>
      </w:r>
      <w:r w:rsidR="00081D88" w:rsidRPr="004F6D33">
        <w:rPr>
          <w:rFonts w:ascii="Comic Sans MS" w:hAnsi="Comic Sans MS"/>
        </w:rPr>
        <w:t>was originally</w:t>
      </w:r>
      <w:r w:rsidRPr="004F6D33">
        <w:rPr>
          <w:rFonts w:ascii="Comic Sans MS" w:hAnsi="Comic Sans MS"/>
        </w:rPr>
        <w:t xml:space="preserve"> for Solomon.</w:t>
      </w:r>
      <w:r w:rsidR="00081D88" w:rsidRPr="004F6D33">
        <w:rPr>
          <w:rStyle w:val="FootnoteReference"/>
          <w:rFonts w:ascii="Comic Sans MS" w:hAnsi="Comic Sans MS"/>
        </w:rPr>
        <w:footnoteReference w:id="7"/>
      </w:r>
      <w:r w:rsidRPr="004F6D33">
        <w:rPr>
          <w:rFonts w:ascii="Comic Sans MS" w:hAnsi="Comic Sans MS"/>
        </w:rPr>
        <w:t xml:space="preserve"> </w:t>
      </w:r>
      <w:r w:rsidR="00081D88" w:rsidRPr="004F6D33">
        <w:rPr>
          <w:rFonts w:ascii="Comic Sans MS" w:hAnsi="Comic Sans MS"/>
        </w:rPr>
        <w:t xml:space="preserve">But </w:t>
      </w:r>
      <w:r w:rsidRPr="004F6D33">
        <w:rPr>
          <w:rFonts w:ascii="Comic Sans MS" w:hAnsi="Comic Sans MS"/>
        </w:rPr>
        <w:t xml:space="preserve">King Solomon reminds us that absolute power </w:t>
      </w:r>
      <w:r w:rsidRPr="004F6D33">
        <w:rPr>
          <w:rFonts w:ascii="Comic Sans MS" w:hAnsi="Comic Sans MS"/>
          <w:i/>
        </w:rPr>
        <w:t>does</w:t>
      </w:r>
      <w:r w:rsidRPr="004F6D33">
        <w:rPr>
          <w:rFonts w:ascii="Comic Sans MS" w:hAnsi="Comic Sans MS"/>
        </w:rPr>
        <w:t xml:space="preserve"> corrupt absolutely.</w:t>
      </w:r>
      <w:r w:rsidR="008B0DDF" w:rsidRPr="004F6D33">
        <w:rPr>
          <w:rFonts w:ascii="Comic Sans MS" w:hAnsi="Comic Sans MS"/>
        </w:rPr>
        <w:t xml:space="preserve"> Solomon did </w:t>
      </w:r>
      <w:r w:rsidR="008B0DDF" w:rsidRPr="004F6D33">
        <w:rPr>
          <w:rFonts w:ascii="Comic Sans MS" w:hAnsi="Comic Sans MS"/>
          <w:i/>
        </w:rPr>
        <w:t>not</w:t>
      </w:r>
      <w:r w:rsidR="008B0DDF" w:rsidRPr="004F6D33">
        <w:rPr>
          <w:rFonts w:ascii="Comic Sans MS" w:hAnsi="Comic Sans MS"/>
        </w:rPr>
        <w:t xml:space="preserve"> serve righteously and justly.</w:t>
      </w:r>
    </w:p>
    <w:p w:rsidR="001F0A44" w:rsidRPr="004F6D33" w:rsidRDefault="001F0A44" w:rsidP="001F0A44">
      <w:pPr>
        <w:pStyle w:val="psalmtext"/>
        <w:ind w:left="0" w:firstLine="0"/>
        <w:rPr>
          <w:rFonts w:ascii="Comic Sans MS" w:hAnsi="Comic Sans MS"/>
        </w:rPr>
      </w:pPr>
    </w:p>
    <w:p w:rsidR="008B0DDF" w:rsidRPr="004F6D33" w:rsidRDefault="001F0A44" w:rsidP="00081D88">
      <w:pPr>
        <w:pStyle w:val="psalmtext"/>
        <w:ind w:left="0" w:firstLine="0"/>
        <w:rPr>
          <w:rFonts w:ascii="Comic Sans MS" w:hAnsi="Comic Sans MS"/>
        </w:rPr>
      </w:pPr>
      <w:r w:rsidRPr="004F6D33">
        <w:rPr>
          <w:rFonts w:ascii="Comic Sans MS" w:hAnsi="Comic Sans MS"/>
        </w:rPr>
        <w:t xml:space="preserve">But I’m reading the King </w:t>
      </w:r>
      <w:r w:rsidR="00081D88" w:rsidRPr="004F6D33">
        <w:rPr>
          <w:rFonts w:ascii="Comic Sans MS" w:hAnsi="Comic Sans MS"/>
        </w:rPr>
        <w:t xml:space="preserve">of the Psalms </w:t>
      </w:r>
      <w:r w:rsidRPr="004F6D33">
        <w:rPr>
          <w:rFonts w:ascii="Comic Sans MS" w:hAnsi="Comic Sans MS"/>
        </w:rPr>
        <w:t>her</w:t>
      </w:r>
      <w:r w:rsidR="00D75F6E" w:rsidRPr="004F6D33">
        <w:rPr>
          <w:rFonts w:ascii="Comic Sans MS" w:hAnsi="Comic Sans MS"/>
        </w:rPr>
        <w:t>e</w:t>
      </w:r>
      <w:r w:rsidRPr="004F6D33">
        <w:rPr>
          <w:rFonts w:ascii="Comic Sans MS" w:hAnsi="Comic Sans MS"/>
        </w:rPr>
        <w:t xml:space="preserve"> as </w:t>
      </w:r>
      <w:r w:rsidRPr="004F6D33">
        <w:rPr>
          <w:rFonts w:ascii="Comic Sans MS" w:hAnsi="Comic Sans MS"/>
          <w:i/>
        </w:rPr>
        <w:t>us</w:t>
      </w:r>
      <w:r w:rsidRPr="004F6D33">
        <w:rPr>
          <w:rFonts w:ascii="Comic Sans MS" w:hAnsi="Comic Sans MS"/>
        </w:rPr>
        <w:t>, God’s royal priesthood.</w:t>
      </w:r>
      <w:r w:rsidR="007257E3" w:rsidRPr="004F6D33">
        <w:rPr>
          <w:rFonts w:ascii="Comic Sans MS" w:hAnsi="Comic Sans MS"/>
        </w:rPr>
        <w:t xml:space="preserve"> So, as the psalm concludes, I’m substituting “we” for “he”:</w:t>
      </w:r>
    </w:p>
    <w:p w:rsidR="00081D88" w:rsidRPr="004F6D33" w:rsidRDefault="00081D88" w:rsidP="00081D88">
      <w:pPr>
        <w:pStyle w:val="psalmtext"/>
        <w:ind w:left="0" w:firstLine="0"/>
        <w:rPr>
          <w:rFonts w:ascii="Comic Sans MS" w:hAnsi="Comic Sans MS"/>
        </w:rPr>
      </w:pPr>
    </w:p>
    <w:p w:rsidR="007257E3" w:rsidRPr="004F6D33" w:rsidRDefault="007257E3" w:rsidP="007257E3">
      <w:pPr>
        <w:pStyle w:val="psalmtext"/>
        <w:rPr>
          <w:rFonts w:ascii="Comic Sans MS" w:hAnsi="Comic Sans MS"/>
        </w:rPr>
      </w:pPr>
      <w:r w:rsidRPr="004F6D33">
        <w:rPr>
          <w:rFonts w:ascii="Comic Sans MS" w:hAnsi="Comic Sans MS"/>
        </w:rPr>
        <w:t xml:space="preserve">For </w:t>
      </w:r>
      <w:r w:rsidRPr="004F6D33">
        <w:rPr>
          <w:rFonts w:ascii="Comic Sans MS" w:hAnsi="Comic Sans MS"/>
          <w:i/>
        </w:rPr>
        <w:t>we</w:t>
      </w:r>
      <w:r w:rsidRPr="004F6D33">
        <w:rPr>
          <w:rFonts w:ascii="Comic Sans MS" w:hAnsi="Comic Sans MS"/>
        </w:rPr>
        <w:t xml:space="preserve"> shall deliver the poor who cries out in distress, </w:t>
      </w:r>
      <w:r w:rsidRPr="004F6D33">
        <w:rPr>
          <w:rFonts w:ascii="Comic Sans MS" w:hAnsi="Comic Sans MS"/>
        </w:rPr>
        <w:br/>
        <w:t>and the oppressed who has no helper.</w:t>
      </w:r>
    </w:p>
    <w:p w:rsidR="007257E3" w:rsidRPr="004F6D33" w:rsidRDefault="007257E3" w:rsidP="007257E3">
      <w:pPr>
        <w:pStyle w:val="psalmtext"/>
        <w:rPr>
          <w:rFonts w:ascii="Comic Sans MS" w:hAnsi="Comic Sans MS"/>
        </w:rPr>
      </w:pPr>
      <w:r w:rsidRPr="004F6D33">
        <w:rPr>
          <w:rFonts w:ascii="Comic Sans MS" w:hAnsi="Comic Sans MS"/>
          <w:i/>
        </w:rPr>
        <w:t>we</w:t>
      </w:r>
      <w:r w:rsidRPr="004F6D33">
        <w:rPr>
          <w:rFonts w:ascii="Comic Sans MS" w:hAnsi="Comic Sans MS"/>
        </w:rPr>
        <w:t xml:space="preserve"> shall have pity on the lowly and poor; </w:t>
      </w:r>
      <w:r w:rsidRPr="004F6D33">
        <w:rPr>
          <w:rFonts w:ascii="Comic Sans MS" w:hAnsi="Comic Sans MS"/>
        </w:rPr>
        <w:br/>
      </w:r>
      <w:r w:rsidR="00D75F6E" w:rsidRPr="004F6D33">
        <w:rPr>
          <w:rFonts w:ascii="Comic Sans MS" w:hAnsi="Comic Sans MS"/>
          <w:i/>
        </w:rPr>
        <w:t>we</w:t>
      </w:r>
      <w:r w:rsidRPr="004F6D33">
        <w:rPr>
          <w:rFonts w:ascii="Comic Sans MS" w:hAnsi="Comic Sans MS"/>
        </w:rPr>
        <w:t xml:space="preserve"> shall preserve the lives of the needy.</w:t>
      </w:r>
    </w:p>
    <w:p w:rsidR="007257E3" w:rsidRPr="004F6D33" w:rsidRDefault="007257E3" w:rsidP="007257E3">
      <w:pPr>
        <w:pStyle w:val="psalmtext"/>
        <w:rPr>
          <w:rFonts w:ascii="Comic Sans MS" w:hAnsi="Comic Sans MS"/>
        </w:rPr>
      </w:pPr>
      <w:r w:rsidRPr="004F6D33">
        <w:rPr>
          <w:rFonts w:ascii="Comic Sans MS" w:hAnsi="Comic Sans MS"/>
          <w:i/>
        </w:rPr>
        <w:t>We</w:t>
      </w:r>
      <w:r w:rsidRPr="004F6D33">
        <w:rPr>
          <w:rFonts w:ascii="Comic Sans MS" w:hAnsi="Comic Sans MS"/>
        </w:rPr>
        <w:t xml:space="preserve"> shall redeem their lives from oppression and violence, </w:t>
      </w:r>
      <w:r w:rsidRPr="004F6D33">
        <w:rPr>
          <w:rFonts w:ascii="Comic Sans MS" w:hAnsi="Comic Sans MS"/>
        </w:rPr>
        <w:br/>
        <w:t xml:space="preserve">and dear shall their blood be in </w:t>
      </w:r>
      <w:r w:rsidR="00D75F6E" w:rsidRPr="004F6D33">
        <w:rPr>
          <w:rFonts w:ascii="Comic Sans MS" w:hAnsi="Comic Sans MS"/>
        </w:rPr>
        <w:t>our</w:t>
      </w:r>
      <w:r w:rsidRPr="004F6D33">
        <w:rPr>
          <w:rFonts w:ascii="Comic Sans MS" w:hAnsi="Comic Sans MS"/>
        </w:rPr>
        <w:t xml:space="preserve"> sight.</w:t>
      </w:r>
    </w:p>
    <w:p w:rsidR="000C393B" w:rsidRPr="004F6D33" w:rsidRDefault="000C393B" w:rsidP="001F0A44">
      <w:pPr>
        <w:pStyle w:val="psalmtext"/>
        <w:ind w:left="0" w:firstLine="0"/>
        <w:rPr>
          <w:rFonts w:ascii="Comic Sans MS" w:hAnsi="Comic Sans MS"/>
        </w:rPr>
      </w:pPr>
    </w:p>
    <w:p w:rsidR="00B87E25" w:rsidRPr="004F6D33" w:rsidRDefault="00081D88" w:rsidP="00E74874">
      <w:pPr>
        <w:pStyle w:val="psalmtext"/>
        <w:ind w:left="0" w:firstLine="0"/>
        <w:rPr>
          <w:rFonts w:ascii="Comic Sans MS" w:hAnsi="Comic Sans MS"/>
        </w:rPr>
      </w:pPr>
      <w:r w:rsidRPr="004F6D33">
        <w:rPr>
          <w:rFonts w:ascii="Comic Sans MS" w:hAnsi="Comic Sans MS"/>
        </w:rPr>
        <w:t>Because of</w:t>
      </w:r>
      <w:r w:rsidR="000C393B" w:rsidRPr="004F6D33">
        <w:rPr>
          <w:rFonts w:ascii="Comic Sans MS" w:hAnsi="Comic Sans MS"/>
        </w:rPr>
        <w:t xml:space="preserve"> the Bible’s and the Gospel’s emphases on loving all others and doing justice, </w:t>
      </w:r>
      <w:r w:rsidRPr="004F6D33">
        <w:rPr>
          <w:rFonts w:ascii="Comic Sans MS" w:hAnsi="Comic Sans MS"/>
        </w:rPr>
        <w:t>i</w:t>
      </w:r>
      <w:r w:rsidR="00E74874" w:rsidRPr="004F6D33">
        <w:rPr>
          <w:rFonts w:ascii="Comic Sans MS" w:hAnsi="Comic Sans MS"/>
        </w:rPr>
        <w:t xml:space="preserve">f we are to be faithful Christians, justice </w:t>
      </w:r>
      <w:r w:rsidR="00E74874" w:rsidRPr="004F6D33">
        <w:rPr>
          <w:rFonts w:ascii="Comic Sans MS" w:hAnsi="Comic Sans MS"/>
          <w:i/>
        </w:rPr>
        <w:t>is our calling</w:t>
      </w:r>
      <w:r w:rsidR="00E74874" w:rsidRPr="004F6D33">
        <w:rPr>
          <w:rFonts w:ascii="Comic Sans MS" w:hAnsi="Comic Sans MS"/>
        </w:rPr>
        <w:t>.</w:t>
      </w:r>
    </w:p>
    <w:p w:rsidR="00E74874" w:rsidRPr="004F6D33" w:rsidRDefault="00E74874" w:rsidP="00E74874">
      <w:pPr>
        <w:pStyle w:val="psalmtext"/>
        <w:ind w:left="0" w:firstLine="0"/>
        <w:rPr>
          <w:rFonts w:ascii="Comic Sans MS" w:hAnsi="Comic Sans MS"/>
        </w:rPr>
      </w:pPr>
    </w:p>
    <w:p w:rsidR="00E74874" w:rsidRPr="004F6D33" w:rsidRDefault="007E2FC9" w:rsidP="00E74874">
      <w:pPr>
        <w:pStyle w:val="psalmtext"/>
        <w:ind w:left="0" w:firstLine="0"/>
        <w:rPr>
          <w:rFonts w:ascii="Comic Sans MS" w:hAnsi="Comic Sans MS"/>
        </w:rPr>
      </w:pPr>
      <w:r w:rsidRPr="004F6D33">
        <w:rPr>
          <w:rFonts w:ascii="Algerian" w:hAnsi="Algerian"/>
          <w:noProof/>
          <w:color w:val="7030A0"/>
        </w:rPr>
        <w:lastRenderedPageBreak/>
        <w:drawing>
          <wp:anchor distT="0" distB="0" distL="114300" distR="114300" simplePos="0" relativeHeight="251660288" behindDoc="1" locked="0" layoutInCell="1" allowOverlap="1" wp14:anchorId="4E221BAA" wp14:editId="0D8C2260">
            <wp:simplePos x="0" y="0"/>
            <wp:positionH relativeFrom="column">
              <wp:posOffset>0</wp:posOffset>
            </wp:positionH>
            <wp:positionV relativeFrom="paragraph">
              <wp:posOffset>75565</wp:posOffset>
            </wp:positionV>
            <wp:extent cx="1133475" cy="1554480"/>
            <wp:effectExtent l="0" t="0" r="9525" b="7620"/>
            <wp:wrapTight wrapText="bothSides">
              <wp:wrapPolygon edited="0">
                <wp:start x="0" y="0"/>
                <wp:lineTo x="0" y="21441"/>
                <wp:lineTo x="21418" y="21441"/>
                <wp:lineTo x="21418" y="0"/>
                <wp:lineTo x="0" y="0"/>
              </wp:wrapPolygon>
            </wp:wrapTight>
            <wp:docPr id="2" name="irc_mi" descr="Image result for bishop john hin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shop john hin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874" w:rsidRPr="004F6D33">
        <w:rPr>
          <w:rFonts w:ascii="Comic Sans MS" w:hAnsi="Comic Sans MS"/>
        </w:rPr>
        <w:t>I’ve been inspired in this calling these past few months by reading a biography of the life and ministry of John Hines.</w:t>
      </w:r>
      <w:r w:rsidR="00E74874" w:rsidRPr="004F6D33">
        <w:rPr>
          <w:rStyle w:val="FootnoteReference"/>
          <w:rFonts w:ascii="Comic Sans MS" w:hAnsi="Comic Sans MS"/>
        </w:rPr>
        <w:footnoteReference w:id="8"/>
      </w:r>
      <w:r w:rsidR="00E74874" w:rsidRPr="004F6D33">
        <w:rPr>
          <w:rFonts w:ascii="Comic Sans MS" w:hAnsi="Comic Sans MS"/>
        </w:rPr>
        <w:t xml:space="preserve"> John Hines was the Presiding Bishop of the Episcopal Church from 1965-1974. Those of you old enough will remember what a tumultuous, even tortured, yet wildly hopeful, era that was.</w:t>
      </w:r>
      <w:r w:rsidR="007D5724" w:rsidRPr="004F6D33">
        <w:rPr>
          <w:rFonts w:ascii="Comic Sans MS" w:hAnsi="Comic Sans MS"/>
        </w:rPr>
        <w:t xml:space="preserve"> If you weren’t there, </w:t>
      </w:r>
      <w:r w:rsidR="004D3D23" w:rsidRPr="004F6D33">
        <w:rPr>
          <w:rFonts w:ascii="Comic Sans MS" w:hAnsi="Comic Sans MS"/>
        </w:rPr>
        <w:t xml:space="preserve">one way to educate yourself is by </w:t>
      </w:r>
      <w:r w:rsidR="007D5724" w:rsidRPr="004F6D33">
        <w:rPr>
          <w:rFonts w:ascii="Comic Sans MS" w:hAnsi="Comic Sans MS"/>
        </w:rPr>
        <w:t>listen</w:t>
      </w:r>
      <w:r w:rsidR="004D3D23" w:rsidRPr="004F6D33">
        <w:rPr>
          <w:rFonts w:ascii="Comic Sans MS" w:hAnsi="Comic Sans MS"/>
        </w:rPr>
        <w:t>ing</w:t>
      </w:r>
      <w:r w:rsidR="007D5724" w:rsidRPr="004F6D33">
        <w:rPr>
          <w:rFonts w:ascii="Comic Sans MS" w:hAnsi="Comic Sans MS"/>
        </w:rPr>
        <w:t xml:space="preserve"> to Pete Seeger and the early Bob Dylan.</w:t>
      </w:r>
    </w:p>
    <w:p w:rsidR="007D5724" w:rsidRPr="004F6D33" w:rsidRDefault="007D5724" w:rsidP="00E74874">
      <w:pPr>
        <w:pStyle w:val="psalmtext"/>
        <w:ind w:left="0" w:firstLine="0"/>
        <w:rPr>
          <w:rFonts w:ascii="Comic Sans MS" w:hAnsi="Comic Sans MS"/>
        </w:rPr>
      </w:pPr>
    </w:p>
    <w:p w:rsidR="007D5724" w:rsidRPr="004F6D33" w:rsidRDefault="007D5724" w:rsidP="00E74874">
      <w:pPr>
        <w:pStyle w:val="psalmtext"/>
        <w:ind w:left="0" w:firstLine="0"/>
        <w:rPr>
          <w:rFonts w:ascii="Comic Sans MS" w:hAnsi="Comic Sans MS"/>
        </w:rPr>
      </w:pPr>
      <w:r w:rsidRPr="004F6D33">
        <w:rPr>
          <w:rFonts w:ascii="Comic Sans MS" w:hAnsi="Comic Sans MS"/>
        </w:rPr>
        <w:t xml:space="preserve">I’ve long said that the Episcopal Church woke up in the ‘60s and discovered it had a conscience. John Hines, inspired by the Holy Spirit, reading his Bible, and calling on Jesus, was the one with the </w:t>
      </w:r>
      <w:r w:rsidR="00081D88" w:rsidRPr="004F6D33">
        <w:rPr>
          <w:rFonts w:ascii="Comic Sans MS" w:hAnsi="Comic Sans MS"/>
        </w:rPr>
        <w:t>bishop’s crook</w:t>
      </w:r>
      <w:r w:rsidRPr="004F6D33">
        <w:rPr>
          <w:rFonts w:ascii="Comic Sans MS" w:hAnsi="Comic Sans MS"/>
        </w:rPr>
        <w:t xml:space="preserve"> in his hand poking and prodding us along, calling and inspiring—inspiriting—us not only </w:t>
      </w:r>
      <w:r w:rsidR="00D75F6E" w:rsidRPr="004F6D33">
        <w:rPr>
          <w:rFonts w:ascii="Comic Sans MS" w:hAnsi="Comic Sans MS"/>
        </w:rPr>
        <w:t xml:space="preserve">to </w:t>
      </w:r>
      <w:r w:rsidRPr="004F6D33">
        <w:rPr>
          <w:rFonts w:ascii="Comic Sans MS" w:hAnsi="Comic Sans MS"/>
        </w:rPr>
        <w:t xml:space="preserve">see but to </w:t>
      </w:r>
      <w:r w:rsidRPr="004F6D33">
        <w:rPr>
          <w:rFonts w:ascii="Comic Sans MS" w:hAnsi="Comic Sans MS"/>
          <w:i/>
        </w:rPr>
        <w:t>do</w:t>
      </w:r>
      <w:r w:rsidRPr="004F6D33">
        <w:rPr>
          <w:rFonts w:ascii="Comic Sans MS" w:hAnsi="Comic Sans MS"/>
        </w:rPr>
        <w:t xml:space="preserve"> something about rampant and intrinsic—institutionalized—racism, segregation, and poverty</w:t>
      </w:r>
      <w:r w:rsidR="000F3284" w:rsidRPr="004F6D33">
        <w:rPr>
          <w:rFonts w:ascii="Comic Sans MS" w:hAnsi="Comic Sans MS"/>
        </w:rPr>
        <w:t xml:space="preserve">, </w:t>
      </w:r>
      <w:r w:rsidR="005B4CAD" w:rsidRPr="004F6D33">
        <w:rPr>
          <w:rFonts w:ascii="Comic Sans MS" w:hAnsi="Comic Sans MS"/>
        </w:rPr>
        <w:t>these rots that still gnaw</w:t>
      </w:r>
      <w:r w:rsidR="000F3284" w:rsidRPr="004F6D33">
        <w:rPr>
          <w:rFonts w:ascii="Comic Sans MS" w:hAnsi="Comic Sans MS"/>
        </w:rPr>
        <w:t xml:space="preserve"> both at our body politic and our humanity.</w:t>
      </w:r>
    </w:p>
    <w:p w:rsidR="00585AA1" w:rsidRPr="004F6D33" w:rsidRDefault="00585AA1" w:rsidP="00E74874">
      <w:pPr>
        <w:pStyle w:val="psalmtext"/>
        <w:ind w:left="0" w:firstLine="0"/>
        <w:rPr>
          <w:rFonts w:ascii="Comic Sans MS" w:hAnsi="Comic Sans MS"/>
        </w:rPr>
      </w:pPr>
    </w:p>
    <w:p w:rsidR="00585AA1" w:rsidRPr="004F6D33" w:rsidRDefault="00585AA1" w:rsidP="00E74874">
      <w:pPr>
        <w:pStyle w:val="psalmtext"/>
        <w:ind w:left="0" w:firstLine="0"/>
        <w:rPr>
          <w:rFonts w:ascii="Comic Sans MS" w:hAnsi="Comic Sans MS"/>
        </w:rPr>
      </w:pPr>
      <w:r w:rsidRPr="004F6D33">
        <w:rPr>
          <w:rFonts w:ascii="Comic Sans MS" w:hAnsi="Comic Sans MS"/>
        </w:rPr>
        <w:t xml:space="preserve">Hines proved that Gospel action can bring about radical change. </w:t>
      </w:r>
      <w:hyperlink r:id="rId15" w:tooltip="Desmond Tutu" w:history="1">
        <w:r w:rsidRPr="004F6D33">
          <w:rPr>
            <w:rFonts w:ascii="Comic Sans MS" w:eastAsiaTheme="minorHAnsi" w:hAnsi="Comic Sans MS" w:cstheme="minorBidi"/>
            <w:lang w:val="en"/>
          </w:rPr>
          <w:t>Desmond Tutu</w:t>
        </w:r>
      </w:hyperlink>
      <w:r w:rsidRPr="004F6D33">
        <w:rPr>
          <w:rFonts w:ascii="Comic Sans MS" w:eastAsiaTheme="minorHAnsi" w:hAnsi="Comic Sans MS" w:cstheme="minorBidi"/>
          <w:lang w:val="en"/>
        </w:rPr>
        <w:t xml:space="preserve">, </w:t>
      </w:r>
      <w:r w:rsidR="004F6D33" w:rsidRPr="004F6D33">
        <w:rPr>
          <w:rFonts w:ascii="Comic Sans MS" w:eastAsiaTheme="minorHAnsi" w:hAnsi="Comic Sans MS" w:cstheme="minorBidi"/>
          <w:lang w:val="en"/>
        </w:rPr>
        <w:t xml:space="preserve">now </w:t>
      </w:r>
      <w:r w:rsidRPr="004F6D33">
        <w:rPr>
          <w:rFonts w:ascii="Comic Sans MS" w:eastAsiaTheme="minorHAnsi" w:hAnsi="Comic Sans MS" w:cstheme="minorBidi"/>
          <w:lang w:val="en"/>
        </w:rPr>
        <w:t xml:space="preserve">retired </w:t>
      </w:r>
      <w:hyperlink r:id="rId16" w:tooltip="Archbishop of Cape Town" w:history="1">
        <w:r w:rsidRPr="004F6D33">
          <w:rPr>
            <w:rFonts w:ascii="Comic Sans MS" w:eastAsiaTheme="minorHAnsi" w:hAnsi="Comic Sans MS" w:cstheme="minorBidi"/>
            <w:lang w:val="en"/>
          </w:rPr>
          <w:t>Archbishop of Cape Town</w:t>
        </w:r>
      </w:hyperlink>
      <w:r w:rsidRPr="004F6D33">
        <w:rPr>
          <w:rFonts w:ascii="Comic Sans MS" w:eastAsiaTheme="minorHAnsi" w:hAnsi="Comic Sans MS" w:cstheme="minorBidi"/>
          <w:lang w:val="en"/>
        </w:rPr>
        <w:t xml:space="preserve">, said that Hines' efforts to divest church-held assets in South Africa played an important role in the demise of </w:t>
      </w:r>
      <w:hyperlink r:id="rId17" w:tooltip="South Africa under apartheid" w:history="1">
        <w:r w:rsidRPr="004F6D33">
          <w:rPr>
            <w:rFonts w:ascii="Comic Sans MS" w:eastAsiaTheme="minorHAnsi" w:hAnsi="Comic Sans MS" w:cstheme="minorBidi"/>
            <w:lang w:val="en"/>
          </w:rPr>
          <w:t>apartheid</w:t>
        </w:r>
      </w:hyperlink>
      <w:r w:rsidRPr="004F6D33">
        <w:rPr>
          <w:rFonts w:ascii="Comic Sans MS" w:eastAsiaTheme="minorHAnsi" w:hAnsi="Comic Sans MS" w:cstheme="minorBidi"/>
          <w:lang w:val="en"/>
        </w:rPr>
        <w:t>.</w:t>
      </w:r>
      <w:r w:rsidRPr="004F6D33">
        <w:rPr>
          <w:rStyle w:val="FootnoteReference"/>
          <w:rFonts w:ascii="Comic Sans MS" w:eastAsiaTheme="minorHAnsi" w:hAnsi="Comic Sans MS" w:cstheme="minorBidi"/>
          <w:lang w:val="en"/>
        </w:rPr>
        <w:footnoteReference w:id="9"/>
      </w:r>
    </w:p>
    <w:p w:rsidR="00585AA1" w:rsidRPr="004F6D33" w:rsidRDefault="00585AA1" w:rsidP="00E74874">
      <w:pPr>
        <w:pStyle w:val="psalmtext"/>
        <w:ind w:left="0" w:firstLine="0"/>
        <w:rPr>
          <w:rFonts w:ascii="Comic Sans MS" w:hAnsi="Comic Sans MS"/>
        </w:rPr>
      </w:pPr>
    </w:p>
    <w:p w:rsidR="00585AA1" w:rsidRPr="004F6D33" w:rsidRDefault="00585AA1" w:rsidP="00E74874">
      <w:pPr>
        <w:pStyle w:val="psalmtext"/>
        <w:ind w:left="0" w:firstLine="0"/>
        <w:rPr>
          <w:rFonts w:ascii="Comic Sans MS" w:hAnsi="Comic Sans MS"/>
        </w:rPr>
      </w:pPr>
      <w:r w:rsidRPr="004F6D33">
        <w:rPr>
          <w:rFonts w:ascii="Comic Sans MS" w:hAnsi="Comic Sans MS"/>
        </w:rPr>
        <w:t xml:space="preserve">I hope you’ll read the series of reflections by Bishop Hines </w:t>
      </w:r>
      <w:r w:rsidR="00D42212" w:rsidRPr="004F6D33">
        <w:rPr>
          <w:rFonts w:ascii="Comic Sans MS" w:hAnsi="Comic Sans MS"/>
        </w:rPr>
        <w:t xml:space="preserve">running now </w:t>
      </w:r>
      <w:r w:rsidRPr="004F6D33">
        <w:rPr>
          <w:rFonts w:ascii="Comic Sans MS" w:hAnsi="Comic Sans MS"/>
        </w:rPr>
        <w:t>in Midweek.</w:t>
      </w:r>
      <w:r w:rsidR="00D42212" w:rsidRPr="004F6D33">
        <w:rPr>
          <w:rFonts w:ascii="Comic Sans MS" w:hAnsi="Comic Sans MS"/>
        </w:rPr>
        <w:t xml:space="preserve"> I’m going to repeat here what was in </w:t>
      </w:r>
      <w:r w:rsidR="008B0DDF" w:rsidRPr="004F6D33">
        <w:rPr>
          <w:rFonts w:ascii="Comic Sans MS" w:hAnsi="Comic Sans MS"/>
        </w:rPr>
        <w:t>our newsletter</w:t>
      </w:r>
      <w:r w:rsidR="00D42212" w:rsidRPr="004F6D33">
        <w:rPr>
          <w:rFonts w:ascii="Comic Sans MS" w:hAnsi="Comic Sans MS"/>
        </w:rPr>
        <w:t xml:space="preserve"> this week. Hines declares, with very strong language, that no one can</w:t>
      </w:r>
    </w:p>
    <w:p w:rsidR="00D42212" w:rsidRPr="004F6D33" w:rsidRDefault="00D42212" w:rsidP="00E74874">
      <w:pPr>
        <w:pStyle w:val="psalmtext"/>
        <w:ind w:left="0" w:firstLine="0"/>
        <w:rPr>
          <w:rFonts w:ascii="Comic Sans MS" w:hAnsi="Comic Sans MS"/>
        </w:rPr>
      </w:pPr>
    </w:p>
    <w:p w:rsidR="00D42212" w:rsidRPr="004F6D33" w:rsidRDefault="00D42212" w:rsidP="00D42212">
      <w:pPr>
        <w:pStyle w:val="psalmtext"/>
        <w:ind w:right="1440" w:firstLine="0"/>
        <w:rPr>
          <w:rFonts w:ascii="Comic Sans MS" w:hAnsi="Comic Sans MS"/>
        </w:rPr>
      </w:pPr>
      <w:r w:rsidRPr="004F6D33">
        <w:rPr>
          <w:rFonts w:ascii="Comic Sans MS" w:hAnsi="Comic Sans MS"/>
        </w:rPr>
        <w:t>with humility receive the Sacrament of the broken body and poured blood of Christ while [anyone is] denied access to decent housing and jobs and the right to self-determination because of the oppressive character of political and social structures in which we find it convenient to acquiesce.</w:t>
      </w:r>
    </w:p>
    <w:p w:rsidR="00D42212" w:rsidRPr="004F6D33" w:rsidRDefault="00D42212" w:rsidP="00E74874">
      <w:pPr>
        <w:pStyle w:val="psalmtext"/>
        <w:ind w:left="0" w:firstLine="0"/>
        <w:rPr>
          <w:rFonts w:ascii="Comic Sans MS" w:hAnsi="Comic Sans MS"/>
        </w:rPr>
      </w:pPr>
    </w:p>
    <w:p w:rsidR="00D42212" w:rsidRPr="004F6D33" w:rsidRDefault="00D42212" w:rsidP="00E74874">
      <w:pPr>
        <w:pStyle w:val="psalmtext"/>
        <w:ind w:left="0" w:firstLine="0"/>
        <w:rPr>
          <w:rFonts w:ascii="Comic Sans MS" w:hAnsi="Comic Sans MS"/>
        </w:rPr>
      </w:pPr>
      <w:r w:rsidRPr="004F6D33">
        <w:rPr>
          <w:rFonts w:ascii="Comic Sans MS" w:hAnsi="Comic Sans MS"/>
        </w:rPr>
        <w:t xml:space="preserve">Do we believe what this great prophet of the Episcopal Church tells us? Do we </w:t>
      </w:r>
      <w:r w:rsidRPr="004F6D33">
        <w:rPr>
          <w:rFonts w:ascii="Comic Sans MS" w:hAnsi="Comic Sans MS"/>
          <w:i/>
        </w:rPr>
        <w:t>dare</w:t>
      </w:r>
      <w:r w:rsidRPr="004F6D33">
        <w:rPr>
          <w:rFonts w:ascii="Comic Sans MS" w:hAnsi="Comic Sans MS"/>
        </w:rPr>
        <w:t xml:space="preserve"> believe it?</w:t>
      </w:r>
    </w:p>
    <w:p w:rsidR="00D42212" w:rsidRPr="004F6D33" w:rsidRDefault="00D42212" w:rsidP="00E74874">
      <w:pPr>
        <w:pStyle w:val="psalmtext"/>
        <w:ind w:left="0" w:firstLine="0"/>
        <w:rPr>
          <w:rFonts w:ascii="Comic Sans MS" w:hAnsi="Comic Sans MS"/>
        </w:rPr>
      </w:pPr>
      <w:bookmarkStart w:id="0" w:name="_GoBack"/>
      <w:bookmarkEnd w:id="0"/>
      <w:r w:rsidRPr="004F6D33">
        <w:rPr>
          <w:rFonts w:ascii="Comic Sans MS" w:hAnsi="Comic Sans MS"/>
        </w:rPr>
        <w:lastRenderedPageBreak/>
        <w:t>Hines, of course, faced severe opposition, even vilification.</w:t>
      </w:r>
    </w:p>
    <w:p w:rsidR="00D42212" w:rsidRPr="004F6D33" w:rsidRDefault="00D42212" w:rsidP="00E74874">
      <w:pPr>
        <w:pStyle w:val="psalmtext"/>
        <w:ind w:left="0" w:firstLine="0"/>
        <w:rPr>
          <w:rFonts w:ascii="Comic Sans MS" w:hAnsi="Comic Sans MS"/>
        </w:rPr>
      </w:pPr>
    </w:p>
    <w:p w:rsidR="00D42212" w:rsidRPr="004F6D33" w:rsidRDefault="00081D88" w:rsidP="00E74874">
      <w:pPr>
        <w:pStyle w:val="psalmtext"/>
        <w:ind w:left="0" w:firstLine="0"/>
        <w:rPr>
          <w:rFonts w:ascii="Comic Sans MS" w:hAnsi="Comic Sans MS"/>
        </w:rPr>
      </w:pPr>
      <w:r w:rsidRPr="004F6D33">
        <w:rPr>
          <w:rFonts w:ascii="Comic Sans MS" w:hAnsi="Comic Sans MS"/>
        </w:rPr>
        <w:t>If we, like Bishop Hines, take on “the oppressive character of political structures,” we too will face opposition.</w:t>
      </w:r>
    </w:p>
    <w:p w:rsidR="00081D88" w:rsidRPr="004F6D33" w:rsidRDefault="00081D88" w:rsidP="00E74874">
      <w:pPr>
        <w:pStyle w:val="psalmtext"/>
        <w:ind w:left="0" w:firstLine="0"/>
        <w:rPr>
          <w:rFonts w:ascii="Comic Sans MS" w:hAnsi="Comic Sans MS"/>
        </w:rPr>
      </w:pPr>
    </w:p>
    <w:p w:rsidR="00081D88" w:rsidRPr="004F6D33" w:rsidRDefault="00081D88" w:rsidP="00E74874">
      <w:pPr>
        <w:pStyle w:val="psalmtext"/>
        <w:ind w:left="0" w:firstLine="0"/>
        <w:rPr>
          <w:rFonts w:ascii="Comic Sans MS" w:hAnsi="Comic Sans MS"/>
        </w:rPr>
      </w:pPr>
      <w:r w:rsidRPr="004F6D33">
        <w:rPr>
          <w:rFonts w:ascii="Comic Sans MS" w:hAnsi="Comic Sans MS"/>
        </w:rPr>
        <w:t>We, like Hines, most confront our own convenient acquiescence to what the author of the letter to the Ephesians calls the principalities and powers of this fallen world.</w:t>
      </w:r>
      <w:r w:rsidRPr="004F6D33">
        <w:rPr>
          <w:rStyle w:val="FootnoteReference"/>
          <w:rFonts w:ascii="Comic Sans MS" w:hAnsi="Comic Sans MS"/>
        </w:rPr>
        <w:footnoteReference w:id="10"/>
      </w:r>
    </w:p>
    <w:p w:rsidR="00D42212" w:rsidRPr="004F6D33" w:rsidRDefault="00D42212" w:rsidP="00E74874">
      <w:pPr>
        <w:pStyle w:val="psalmtext"/>
        <w:ind w:left="0" w:firstLine="0"/>
        <w:rPr>
          <w:rFonts w:ascii="Comic Sans MS" w:hAnsi="Comic Sans MS"/>
        </w:rPr>
      </w:pPr>
    </w:p>
    <w:p w:rsidR="00D42212" w:rsidRPr="004F6D33" w:rsidRDefault="00D42212" w:rsidP="00E74874">
      <w:pPr>
        <w:pStyle w:val="psalmtext"/>
        <w:ind w:left="0" w:firstLine="0"/>
        <w:rPr>
          <w:rFonts w:ascii="Comic Sans MS" w:hAnsi="Comic Sans MS"/>
        </w:rPr>
      </w:pPr>
      <w:r w:rsidRPr="004F6D33">
        <w:rPr>
          <w:rFonts w:ascii="Comic Sans MS" w:hAnsi="Comic Sans MS"/>
        </w:rPr>
        <w:t>My deepest hope, my profoundest wish, is that we, we here, we of St. Paul’s</w:t>
      </w:r>
      <w:r w:rsidR="005B4CAD" w:rsidRPr="004F6D33">
        <w:rPr>
          <w:rFonts w:ascii="Comic Sans MS" w:hAnsi="Comic Sans MS"/>
        </w:rPr>
        <w:t>,</w:t>
      </w:r>
      <w:r w:rsidRPr="004F6D33">
        <w:rPr>
          <w:rFonts w:ascii="Comic Sans MS" w:hAnsi="Comic Sans MS"/>
        </w:rPr>
        <w:t xml:space="preserve"> will be an even stronger, more active, and louder Church of Witness. </w:t>
      </w:r>
    </w:p>
    <w:p w:rsidR="00D42212" w:rsidRPr="004F6D33" w:rsidRDefault="00D42212" w:rsidP="00E74874">
      <w:pPr>
        <w:pStyle w:val="psalmtext"/>
        <w:ind w:left="0" w:firstLine="0"/>
        <w:rPr>
          <w:rFonts w:ascii="Comic Sans MS" w:hAnsi="Comic Sans MS"/>
        </w:rPr>
      </w:pPr>
    </w:p>
    <w:p w:rsidR="00D42212" w:rsidRPr="004F6D33" w:rsidRDefault="00D42212" w:rsidP="00E74874">
      <w:pPr>
        <w:pStyle w:val="psalmtext"/>
        <w:ind w:left="0" w:firstLine="0"/>
        <w:rPr>
          <w:rFonts w:ascii="Comic Sans MS" w:hAnsi="Comic Sans MS"/>
        </w:rPr>
      </w:pPr>
      <w:r w:rsidRPr="004F6D33">
        <w:rPr>
          <w:rFonts w:ascii="Comic Sans MS" w:hAnsi="Comic Sans MS"/>
        </w:rPr>
        <w:t>This means that each and every one of us—each and every one of us—will need to bear Gospel wit</w:t>
      </w:r>
      <w:r w:rsidR="005B4CAD" w:rsidRPr="004F6D33">
        <w:rPr>
          <w:rFonts w:ascii="Comic Sans MS" w:hAnsi="Comic Sans MS"/>
        </w:rPr>
        <w:t xml:space="preserve">ness in our lives, </w:t>
      </w:r>
      <w:r w:rsidR="008B0DDF" w:rsidRPr="004F6D33">
        <w:rPr>
          <w:rFonts w:ascii="Comic Sans MS" w:hAnsi="Comic Sans MS"/>
          <w:i/>
        </w:rPr>
        <w:t>by action</w:t>
      </w:r>
      <w:r w:rsidR="008B0DDF" w:rsidRPr="004F6D33">
        <w:rPr>
          <w:rFonts w:ascii="Comic Sans MS" w:hAnsi="Comic Sans MS"/>
        </w:rPr>
        <w:t xml:space="preserve">, </w:t>
      </w:r>
      <w:r w:rsidR="005B4CAD" w:rsidRPr="004F6D33">
        <w:rPr>
          <w:rFonts w:ascii="Comic Sans MS" w:hAnsi="Comic Sans MS"/>
        </w:rPr>
        <w:t>especially here in this small, yet vital, part of God’s Kingdom</w:t>
      </w:r>
      <w:r w:rsidRPr="004F6D33">
        <w:rPr>
          <w:rFonts w:ascii="Comic Sans MS" w:hAnsi="Comic Sans MS"/>
        </w:rPr>
        <w:t>.</w:t>
      </w:r>
    </w:p>
    <w:p w:rsidR="00D42212" w:rsidRPr="004F6D33" w:rsidRDefault="00D42212" w:rsidP="00E74874">
      <w:pPr>
        <w:pStyle w:val="psalmtext"/>
        <w:ind w:left="0" w:firstLine="0"/>
        <w:rPr>
          <w:rFonts w:ascii="Comic Sans MS" w:hAnsi="Comic Sans MS"/>
        </w:rPr>
      </w:pPr>
    </w:p>
    <w:p w:rsidR="00D42212" w:rsidRPr="004F6D33" w:rsidRDefault="00D42212" w:rsidP="00E74874">
      <w:pPr>
        <w:pStyle w:val="psalmtext"/>
        <w:ind w:left="0" w:firstLine="0"/>
        <w:rPr>
          <w:rFonts w:ascii="Comic Sans MS" w:hAnsi="Comic Sans MS"/>
        </w:rPr>
      </w:pPr>
      <w:r w:rsidRPr="004F6D33">
        <w:rPr>
          <w:rFonts w:ascii="Comic Sans MS" w:hAnsi="Comic Sans MS"/>
        </w:rPr>
        <w:t>Amen.</w:t>
      </w:r>
    </w:p>
    <w:p w:rsidR="00D42212" w:rsidRPr="00D42212" w:rsidRDefault="00D42212" w:rsidP="00E74874">
      <w:pPr>
        <w:pStyle w:val="psalmtext"/>
        <w:ind w:left="0" w:firstLine="0"/>
        <w:rPr>
          <w:rFonts w:ascii="Comic Sans MS" w:hAnsi="Comic Sans MS"/>
          <w:sz w:val="28"/>
          <w:szCs w:val="28"/>
        </w:rPr>
      </w:pPr>
    </w:p>
    <w:p w:rsidR="00682D9B" w:rsidRPr="00D42212" w:rsidRDefault="00682D9B" w:rsidP="00C62DFE">
      <w:pPr>
        <w:spacing w:after="0" w:line="276" w:lineRule="auto"/>
        <w:rPr>
          <w:rFonts w:ascii="Comic Sans MS" w:hAnsi="Comic Sans MS" w:cs="Times New Roman"/>
          <w:sz w:val="28"/>
          <w:szCs w:val="28"/>
        </w:rPr>
      </w:pPr>
    </w:p>
    <w:p w:rsidR="00682D9B" w:rsidRPr="00F26E4B" w:rsidRDefault="00682D9B" w:rsidP="00C62DFE">
      <w:pPr>
        <w:spacing w:after="0" w:line="276" w:lineRule="auto"/>
        <w:rPr>
          <w:rFonts w:ascii="Comic Sans MS" w:hAnsi="Comic Sans MS" w:cs="Times New Roman"/>
          <w:sz w:val="28"/>
          <w:szCs w:val="28"/>
        </w:rPr>
      </w:pPr>
    </w:p>
    <w:sectPr w:rsidR="00682D9B" w:rsidRPr="00F26E4B" w:rsidSect="004C2023">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F8" w:rsidRDefault="007020F8" w:rsidP="00B80432">
      <w:pPr>
        <w:spacing w:after="0" w:line="240" w:lineRule="auto"/>
      </w:pPr>
      <w:r>
        <w:separator/>
      </w:r>
    </w:p>
  </w:endnote>
  <w:endnote w:type="continuationSeparator" w:id="0">
    <w:p w:rsidR="007020F8" w:rsidRDefault="007020F8" w:rsidP="00B8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074078"/>
      <w:docPartObj>
        <w:docPartGallery w:val="Page Numbers (Bottom of Page)"/>
        <w:docPartUnique/>
      </w:docPartObj>
    </w:sdtPr>
    <w:sdtEndPr>
      <w:rPr>
        <w:noProof/>
      </w:rPr>
    </w:sdtEndPr>
    <w:sdtContent>
      <w:p w:rsidR="004C2023" w:rsidRDefault="004C2023">
        <w:pPr>
          <w:pStyle w:val="Footer"/>
          <w:jc w:val="center"/>
        </w:pPr>
        <w:r>
          <w:fldChar w:fldCharType="begin"/>
        </w:r>
        <w:r>
          <w:instrText xml:space="preserve"> PAGE   \* MERGEFORMAT </w:instrText>
        </w:r>
        <w:r>
          <w:fldChar w:fldCharType="separate"/>
        </w:r>
        <w:r w:rsidR="00293767">
          <w:rPr>
            <w:noProof/>
          </w:rPr>
          <w:t>6</w:t>
        </w:r>
        <w:r>
          <w:rPr>
            <w:noProof/>
          </w:rPr>
          <w:fldChar w:fldCharType="end"/>
        </w:r>
      </w:p>
    </w:sdtContent>
  </w:sdt>
  <w:p w:rsidR="004C2023" w:rsidRDefault="004C2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F8" w:rsidRDefault="007020F8" w:rsidP="00B80432">
      <w:pPr>
        <w:spacing w:after="0" w:line="240" w:lineRule="auto"/>
      </w:pPr>
      <w:r>
        <w:separator/>
      </w:r>
    </w:p>
  </w:footnote>
  <w:footnote w:type="continuationSeparator" w:id="0">
    <w:p w:rsidR="007020F8" w:rsidRDefault="007020F8" w:rsidP="00B80432">
      <w:pPr>
        <w:spacing w:after="0" w:line="240" w:lineRule="auto"/>
      </w:pPr>
      <w:r>
        <w:continuationSeparator/>
      </w:r>
    </w:p>
  </w:footnote>
  <w:footnote w:id="1">
    <w:p w:rsidR="00B80432" w:rsidRDefault="00B80432">
      <w:pPr>
        <w:pStyle w:val="FootnoteText"/>
      </w:pPr>
      <w:r>
        <w:rPr>
          <w:rStyle w:val="FootnoteReference"/>
        </w:rPr>
        <w:footnoteRef/>
      </w:r>
      <w:r>
        <w:t xml:space="preserve"> </w:t>
      </w:r>
      <w:r w:rsidR="00B30C02">
        <w:t xml:space="preserve">Richard Hooker, cited by Sarah Coakley, </w:t>
      </w:r>
      <w:r w:rsidR="00B30C02" w:rsidRPr="00B30C02">
        <w:rPr>
          <w:i/>
        </w:rPr>
        <w:t>The New Asceticism: Sexuality, Gender and the Quest for God</w:t>
      </w:r>
      <w:r w:rsidR="00B30C02">
        <w:t>, 134 n. 7.</w:t>
      </w:r>
    </w:p>
  </w:footnote>
  <w:footnote w:id="2">
    <w:p w:rsidR="008F365D" w:rsidRDefault="008F365D">
      <w:pPr>
        <w:pStyle w:val="FootnoteText"/>
      </w:pPr>
      <w:r>
        <w:rPr>
          <w:rStyle w:val="FootnoteReference"/>
        </w:rPr>
        <w:footnoteRef/>
      </w:r>
      <w:r>
        <w:t xml:space="preserve"> See </w:t>
      </w:r>
      <w:hyperlink r:id="rId1" w:history="1">
        <w:r w:rsidRPr="003D3083">
          <w:rPr>
            <w:rStyle w:val="Hyperlink"/>
          </w:rPr>
          <w:t>https://en.wikipedia.org/wiki/Richard_Hooker</w:t>
        </w:r>
      </w:hyperlink>
      <w:r>
        <w:t xml:space="preserve">. </w:t>
      </w:r>
    </w:p>
  </w:footnote>
  <w:footnote w:id="3">
    <w:p w:rsidR="008F365D" w:rsidRDefault="008F365D">
      <w:pPr>
        <w:pStyle w:val="FootnoteText"/>
      </w:pPr>
      <w:r>
        <w:rPr>
          <w:rStyle w:val="FootnoteReference"/>
        </w:rPr>
        <w:footnoteRef/>
      </w:r>
      <w:r>
        <w:t xml:space="preserve"> “</w:t>
      </w:r>
      <w:r>
        <w:rPr>
          <w:rFonts w:cs="Arial"/>
          <w:lang w:val="en"/>
        </w:rPr>
        <w:t xml:space="preserve">The threefold sources of authority in Anglicanism are scripture, tradition, and reason. These three sources uphold and critique each other in a dynamic way,” </w:t>
      </w:r>
      <w:hyperlink r:id="rId2" w:history="1">
        <w:r w:rsidRPr="003D3083">
          <w:rPr>
            <w:rStyle w:val="Hyperlink"/>
            <w:rFonts w:cs="Arial"/>
            <w:lang w:val="en"/>
          </w:rPr>
          <w:t>http://www.episcopalchurch.org/library/glossary/authority-sources-anglicanism</w:t>
        </w:r>
      </w:hyperlink>
      <w:r>
        <w:rPr>
          <w:rFonts w:cs="Arial"/>
          <w:lang w:val="en"/>
        </w:rPr>
        <w:t xml:space="preserve">. </w:t>
      </w:r>
    </w:p>
  </w:footnote>
  <w:footnote w:id="4">
    <w:p w:rsidR="005D7A5A" w:rsidRDefault="005D7A5A">
      <w:pPr>
        <w:pStyle w:val="FootnoteText"/>
      </w:pPr>
      <w:r>
        <w:rPr>
          <w:rStyle w:val="FootnoteReference"/>
        </w:rPr>
        <w:footnoteRef/>
      </w:r>
      <w:r>
        <w:t xml:space="preserve"> </w:t>
      </w:r>
      <w:hyperlink r:id="rId3" w:history="1">
        <w:r w:rsidRPr="003D3083">
          <w:rPr>
            <w:rStyle w:val="Hyperlink"/>
          </w:rPr>
          <w:t>http://www.episcopalchurch.org/library/glossary/via-media</w:t>
        </w:r>
      </w:hyperlink>
      <w:r>
        <w:t xml:space="preserve">. </w:t>
      </w:r>
    </w:p>
  </w:footnote>
  <w:footnote w:id="5">
    <w:p w:rsidR="004C2023" w:rsidRDefault="004C2023">
      <w:pPr>
        <w:pStyle w:val="FootnoteText"/>
      </w:pPr>
      <w:r>
        <w:rPr>
          <w:rStyle w:val="FootnoteReference"/>
        </w:rPr>
        <w:footnoteRef/>
      </w:r>
      <w:r>
        <w:t xml:space="preserve"> </w:t>
      </w:r>
      <w:hyperlink r:id="rId4" w:tgtFrame="_blank" w:history="1">
        <w:r>
          <w:rPr>
            <w:rStyle w:val="Hyperlink"/>
            <w:rFonts w:eastAsia="Times New Roman"/>
          </w:rPr>
          <w:t>AB 1887 webpage</w:t>
        </w:r>
      </w:hyperlink>
      <w:r>
        <w:rPr>
          <w:rFonts w:eastAsia="Times New Roman"/>
        </w:rPr>
        <w:t xml:space="preserve">. </w:t>
      </w:r>
    </w:p>
  </w:footnote>
  <w:footnote w:id="6">
    <w:p w:rsidR="00D75F6E" w:rsidRDefault="00D75F6E" w:rsidP="00D75F6E">
      <w:pPr>
        <w:pStyle w:val="FootnoteText"/>
      </w:pPr>
      <w:r>
        <w:rPr>
          <w:rStyle w:val="FootnoteReference"/>
        </w:rPr>
        <w:footnoteRef/>
      </w:r>
      <w:r>
        <w:t xml:space="preserve"> </w:t>
      </w:r>
      <w:r w:rsidRPr="00D75F6E">
        <w:rPr>
          <w:i/>
        </w:rPr>
        <w:t>Macbeth</w:t>
      </w:r>
      <w:r>
        <w:t xml:space="preserve"> IV.i 10-19; 35-38</w:t>
      </w:r>
      <w:r w:rsidR="00081D88">
        <w:t>.</w:t>
      </w:r>
    </w:p>
  </w:footnote>
  <w:footnote w:id="7">
    <w:p w:rsidR="00081D88" w:rsidRDefault="00081D88">
      <w:pPr>
        <w:pStyle w:val="FootnoteText"/>
      </w:pPr>
      <w:r>
        <w:rPr>
          <w:rStyle w:val="FootnoteReference"/>
        </w:rPr>
        <w:footnoteRef/>
      </w:r>
      <w:r>
        <w:t xml:space="preserve"> Robert Alter, </w:t>
      </w:r>
      <w:r w:rsidRPr="00081D88">
        <w:rPr>
          <w:i/>
        </w:rPr>
        <w:t>The Book of Psalms</w:t>
      </w:r>
      <w:r>
        <w:t>, 248.</w:t>
      </w:r>
    </w:p>
  </w:footnote>
  <w:footnote w:id="8">
    <w:p w:rsidR="00E74874" w:rsidRDefault="00E74874">
      <w:pPr>
        <w:pStyle w:val="FootnoteText"/>
      </w:pPr>
      <w:r>
        <w:rPr>
          <w:rStyle w:val="FootnoteReference"/>
        </w:rPr>
        <w:footnoteRef/>
      </w:r>
      <w:r>
        <w:t xml:space="preserve"> </w:t>
      </w:r>
      <w:hyperlink r:id="rId5" w:history="1">
        <w:r w:rsidRPr="003D3083">
          <w:rPr>
            <w:rStyle w:val="Hyperlink"/>
          </w:rPr>
          <w:t>https://en.wikipedia.org/wiki/John_E._Hines</w:t>
        </w:r>
      </w:hyperlink>
      <w:r w:rsidR="00081D88">
        <w:t xml:space="preserve">; biography: Kenneth Kesselus, </w:t>
      </w:r>
      <w:r w:rsidR="00081D88" w:rsidRPr="00081D88">
        <w:rPr>
          <w:i/>
        </w:rPr>
        <w:t>Granite on Fire</w:t>
      </w:r>
      <w:r w:rsidR="00081D88">
        <w:t>.</w:t>
      </w:r>
    </w:p>
  </w:footnote>
  <w:footnote w:id="9">
    <w:p w:rsidR="00585AA1" w:rsidRDefault="00585AA1">
      <w:pPr>
        <w:pStyle w:val="FootnoteText"/>
      </w:pPr>
      <w:r>
        <w:rPr>
          <w:rStyle w:val="FootnoteReference"/>
        </w:rPr>
        <w:footnoteRef/>
      </w:r>
      <w:r>
        <w:t xml:space="preserve"> </w:t>
      </w:r>
      <w:hyperlink r:id="rId6" w:history="1">
        <w:r w:rsidRPr="00585AA1">
          <w:rPr>
            <w:rStyle w:val="Hyperlink"/>
          </w:rPr>
          <w:t>https://en.wikipedia.org/wiki/John_E._Hines</w:t>
        </w:r>
      </w:hyperlink>
      <w:r w:rsidRPr="00585AA1">
        <w:t xml:space="preserve">; Wolfgang </w:t>
      </w:r>
      <w:r w:rsidRPr="00585AA1">
        <w:rPr>
          <w:iCs/>
          <w:lang w:val="en"/>
        </w:rPr>
        <w:t xml:space="preserve">Saxon (1997-07-22), </w:t>
      </w:r>
      <w:hyperlink r:id="rId7" w:history="1">
        <w:r w:rsidRPr="00585AA1">
          <w:rPr>
            <w:iCs/>
            <w:lang w:val="en"/>
          </w:rPr>
          <w:t>"John E. Hines, Episcopal Leader, Dies at 86</w:t>
        </w:r>
        <w:r>
          <w:rPr>
            <w:iCs/>
            <w:lang w:val="en"/>
          </w:rPr>
          <w:t>,</w:t>
        </w:r>
        <w:r w:rsidRPr="00585AA1">
          <w:rPr>
            <w:iCs/>
            <w:lang w:val="en"/>
          </w:rPr>
          <w:t>"</w:t>
        </w:r>
      </w:hyperlink>
      <w:r w:rsidRPr="00585AA1">
        <w:rPr>
          <w:iCs/>
          <w:lang w:val="en"/>
        </w:rPr>
        <w:t xml:space="preserve"> </w:t>
      </w:r>
      <w:r w:rsidRPr="00585AA1">
        <w:rPr>
          <w:i/>
          <w:iCs/>
          <w:lang w:val="en"/>
        </w:rPr>
        <w:t>The New York Times</w:t>
      </w:r>
      <w:r w:rsidRPr="00585AA1">
        <w:rPr>
          <w:iCs/>
          <w:lang w:val="en"/>
        </w:rPr>
        <w:t>. Retrieved 2010-09-17.</w:t>
      </w:r>
    </w:p>
  </w:footnote>
  <w:footnote w:id="10">
    <w:p w:rsidR="00081D88" w:rsidRDefault="00081D88">
      <w:pPr>
        <w:pStyle w:val="FootnoteText"/>
      </w:pPr>
      <w:r>
        <w:rPr>
          <w:rStyle w:val="FootnoteReference"/>
        </w:rPr>
        <w:footnoteRef/>
      </w:r>
      <w:r>
        <w:t xml:space="preserve"> Ephesians 6:12, KJV.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23" w:rsidRPr="004C2023" w:rsidRDefault="004C2023" w:rsidP="004C2023">
    <w:pPr>
      <w:spacing w:after="0" w:line="240" w:lineRule="auto"/>
      <w:jc w:val="center"/>
      <w:rPr>
        <w:rFonts w:ascii="Times New Roman" w:hAnsi="Times New Roman" w:cs="Times New Roman"/>
        <w:i/>
        <w:sz w:val="20"/>
        <w:szCs w:val="20"/>
      </w:rPr>
    </w:pPr>
    <w:r w:rsidRPr="004C2023">
      <w:rPr>
        <w:rFonts w:ascii="Times New Roman" w:hAnsi="Times New Roman" w:cs="Times New Roman"/>
        <w:i/>
        <w:sz w:val="20"/>
        <w:szCs w:val="20"/>
      </w:rPr>
      <w:t>Bearing Witness / Epiphany Sunday / January 8, 2017</w:t>
    </w:r>
  </w:p>
  <w:p w:rsidR="004C2023" w:rsidRDefault="004C2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E03D2"/>
    <w:multiLevelType w:val="multilevel"/>
    <w:tmpl w:val="78C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E"/>
    <w:rsid w:val="00025F3F"/>
    <w:rsid w:val="00081D88"/>
    <w:rsid w:val="000A536C"/>
    <w:rsid w:val="000C393B"/>
    <w:rsid w:val="000F3284"/>
    <w:rsid w:val="001F0A44"/>
    <w:rsid w:val="00293767"/>
    <w:rsid w:val="004C2023"/>
    <w:rsid w:val="004D3D23"/>
    <w:rsid w:val="004F6D33"/>
    <w:rsid w:val="005160F5"/>
    <w:rsid w:val="00585AA1"/>
    <w:rsid w:val="005B4CAD"/>
    <w:rsid w:val="005D7A5A"/>
    <w:rsid w:val="00677E0D"/>
    <w:rsid w:val="00682D9B"/>
    <w:rsid w:val="006C64EE"/>
    <w:rsid w:val="007020F8"/>
    <w:rsid w:val="007257E3"/>
    <w:rsid w:val="007D5724"/>
    <w:rsid w:val="007E2FC9"/>
    <w:rsid w:val="00825291"/>
    <w:rsid w:val="008B0DDF"/>
    <w:rsid w:val="008C5A6B"/>
    <w:rsid w:val="008F365D"/>
    <w:rsid w:val="00980D35"/>
    <w:rsid w:val="00B30C02"/>
    <w:rsid w:val="00B80432"/>
    <w:rsid w:val="00B87E25"/>
    <w:rsid w:val="00BD6FD1"/>
    <w:rsid w:val="00C35CEC"/>
    <w:rsid w:val="00C62DFE"/>
    <w:rsid w:val="00D30054"/>
    <w:rsid w:val="00D42212"/>
    <w:rsid w:val="00D75F6E"/>
    <w:rsid w:val="00DB3DE5"/>
    <w:rsid w:val="00E473DC"/>
    <w:rsid w:val="00E66F4B"/>
    <w:rsid w:val="00E74874"/>
    <w:rsid w:val="00EC0E3E"/>
    <w:rsid w:val="00EF6043"/>
    <w:rsid w:val="00F26E4B"/>
    <w:rsid w:val="00FB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370319"/>
  <w15:chartTrackingRefBased/>
  <w15:docId w15:val="{E04D0E90-DEC4-4003-8C89-E1245F90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432"/>
    <w:rPr>
      <w:sz w:val="20"/>
      <w:szCs w:val="20"/>
    </w:rPr>
  </w:style>
  <w:style w:type="character" w:styleId="FootnoteReference">
    <w:name w:val="footnote reference"/>
    <w:basedOn w:val="DefaultParagraphFont"/>
    <w:uiPriority w:val="99"/>
    <w:semiHidden/>
    <w:unhideWhenUsed/>
    <w:rsid w:val="00B80432"/>
    <w:rPr>
      <w:vertAlign w:val="superscript"/>
    </w:rPr>
  </w:style>
  <w:style w:type="character" w:styleId="Hyperlink">
    <w:name w:val="Hyperlink"/>
    <w:basedOn w:val="DefaultParagraphFont"/>
    <w:uiPriority w:val="99"/>
    <w:unhideWhenUsed/>
    <w:rsid w:val="008F365D"/>
    <w:rPr>
      <w:color w:val="0563C1" w:themeColor="hyperlink"/>
      <w:u w:val="single"/>
    </w:rPr>
  </w:style>
  <w:style w:type="paragraph" w:styleId="Header">
    <w:name w:val="header"/>
    <w:basedOn w:val="Normal"/>
    <w:link w:val="HeaderChar"/>
    <w:uiPriority w:val="99"/>
    <w:unhideWhenUsed/>
    <w:rsid w:val="004C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23"/>
  </w:style>
  <w:style w:type="paragraph" w:styleId="Footer">
    <w:name w:val="footer"/>
    <w:basedOn w:val="Normal"/>
    <w:link w:val="FooterChar"/>
    <w:uiPriority w:val="99"/>
    <w:unhideWhenUsed/>
    <w:rsid w:val="004C2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23"/>
  </w:style>
  <w:style w:type="paragraph" w:customStyle="1" w:styleId="psalmtext">
    <w:name w:val="psalmtext"/>
    <w:basedOn w:val="Normal"/>
    <w:rsid w:val="00825291"/>
    <w:pPr>
      <w:spacing w:before="15" w:after="60" w:line="240" w:lineRule="auto"/>
      <w:ind w:left="720" w:right="480" w:hanging="480"/>
    </w:pPr>
    <w:rPr>
      <w:rFonts w:ascii="Times New Roman" w:eastAsia="Times New Roman" w:hAnsi="Times New Roman" w:cs="Times New Roman"/>
      <w:sz w:val="24"/>
      <w:szCs w:val="24"/>
    </w:rPr>
  </w:style>
  <w:style w:type="character" w:customStyle="1" w:styleId="initcap1">
    <w:name w:val="initcap1"/>
    <w:basedOn w:val="DefaultParagraphFont"/>
    <w:rsid w:val="00825291"/>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6145">
      <w:bodyDiv w:val="1"/>
      <w:marLeft w:val="0"/>
      <w:marRight w:val="0"/>
      <w:marTop w:val="0"/>
      <w:marBottom w:val="0"/>
      <w:divBdr>
        <w:top w:val="none" w:sz="0" w:space="0" w:color="auto"/>
        <w:left w:val="none" w:sz="0" w:space="0" w:color="auto"/>
        <w:bottom w:val="none" w:sz="0" w:space="0" w:color="auto"/>
        <w:right w:val="none" w:sz="0" w:space="0" w:color="auto"/>
      </w:divBdr>
      <w:divsChild>
        <w:div w:id="359626447">
          <w:marLeft w:val="0"/>
          <w:marRight w:val="0"/>
          <w:marTop w:val="0"/>
          <w:marBottom w:val="0"/>
          <w:divBdr>
            <w:top w:val="none" w:sz="0" w:space="0" w:color="auto"/>
            <w:left w:val="none" w:sz="0" w:space="0" w:color="auto"/>
            <w:bottom w:val="none" w:sz="0" w:space="0" w:color="auto"/>
            <w:right w:val="none" w:sz="0" w:space="0" w:color="auto"/>
          </w:divBdr>
          <w:divsChild>
            <w:div w:id="412165593">
              <w:marLeft w:val="0"/>
              <w:marRight w:val="0"/>
              <w:marTop w:val="0"/>
              <w:marBottom w:val="0"/>
              <w:divBdr>
                <w:top w:val="none" w:sz="0" w:space="0" w:color="auto"/>
                <w:left w:val="none" w:sz="0" w:space="0" w:color="auto"/>
                <w:bottom w:val="none" w:sz="0" w:space="0" w:color="auto"/>
                <w:right w:val="none" w:sz="0" w:space="0" w:color="auto"/>
              </w:divBdr>
              <w:divsChild>
                <w:div w:id="1137919415">
                  <w:marLeft w:val="0"/>
                  <w:marRight w:val="0"/>
                  <w:marTop w:val="0"/>
                  <w:marBottom w:val="0"/>
                  <w:divBdr>
                    <w:top w:val="none" w:sz="0" w:space="0" w:color="auto"/>
                    <w:left w:val="none" w:sz="0" w:space="0" w:color="auto"/>
                    <w:bottom w:val="none" w:sz="0" w:space="0" w:color="auto"/>
                    <w:right w:val="none" w:sz="0" w:space="0" w:color="auto"/>
                  </w:divBdr>
                  <w:divsChild>
                    <w:div w:id="1992129983">
                      <w:marLeft w:val="0"/>
                      <w:marRight w:val="0"/>
                      <w:marTop w:val="0"/>
                      <w:marBottom w:val="0"/>
                      <w:divBdr>
                        <w:top w:val="none" w:sz="0" w:space="0" w:color="auto"/>
                        <w:left w:val="none" w:sz="0" w:space="0" w:color="auto"/>
                        <w:bottom w:val="none" w:sz="0" w:space="0" w:color="auto"/>
                        <w:right w:val="none" w:sz="0" w:space="0" w:color="auto"/>
                      </w:divBdr>
                      <w:divsChild>
                        <w:div w:id="1427188488">
                          <w:marLeft w:val="0"/>
                          <w:marRight w:val="0"/>
                          <w:marTop w:val="0"/>
                          <w:marBottom w:val="0"/>
                          <w:divBdr>
                            <w:top w:val="none" w:sz="0" w:space="0" w:color="auto"/>
                            <w:left w:val="none" w:sz="0" w:space="0" w:color="auto"/>
                            <w:bottom w:val="none" w:sz="0" w:space="0" w:color="auto"/>
                            <w:right w:val="none" w:sz="0" w:space="0" w:color="auto"/>
                          </w:divBdr>
                          <w:divsChild>
                            <w:div w:id="322783813">
                              <w:marLeft w:val="0"/>
                              <w:marRight w:val="0"/>
                              <w:marTop w:val="0"/>
                              <w:marBottom w:val="0"/>
                              <w:divBdr>
                                <w:top w:val="none" w:sz="0" w:space="0" w:color="auto"/>
                                <w:left w:val="none" w:sz="0" w:space="0" w:color="auto"/>
                                <w:bottom w:val="none" w:sz="0" w:space="0" w:color="auto"/>
                                <w:right w:val="none" w:sz="0" w:space="0" w:color="auto"/>
                              </w:divBdr>
                              <w:divsChild>
                                <w:div w:id="1627158377">
                                  <w:marLeft w:val="0"/>
                                  <w:marRight w:val="0"/>
                                  <w:marTop w:val="0"/>
                                  <w:marBottom w:val="0"/>
                                  <w:divBdr>
                                    <w:top w:val="none" w:sz="0" w:space="0" w:color="auto"/>
                                    <w:left w:val="none" w:sz="0" w:space="0" w:color="auto"/>
                                    <w:bottom w:val="none" w:sz="0" w:space="0" w:color="auto"/>
                                    <w:right w:val="none" w:sz="0" w:space="0" w:color="auto"/>
                                  </w:divBdr>
                                  <w:divsChild>
                                    <w:div w:id="916981796">
                                      <w:marLeft w:val="0"/>
                                      <w:marRight w:val="0"/>
                                      <w:marTop w:val="0"/>
                                      <w:marBottom w:val="0"/>
                                      <w:divBdr>
                                        <w:top w:val="none" w:sz="0" w:space="0" w:color="auto"/>
                                        <w:left w:val="none" w:sz="0" w:space="0" w:color="auto"/>
                                        <w:bottom w:val="none" w:sz="0" w:space="0" w:color="auto"/>
                                        <w:right w:val="none" w:sz="0" w:space="0" w:color="auto"/>
                                      </w:divBdr>
                                      <w:divsChild>
                                        <w:div w:id="59259259">
                                          <w:marLeft w:val="0"/>
                                          <w:marRight w:val="0"/>
                                          <w:marTop w:val="0"/>
                                          <w:marBottom w:val="0"/>
                                          <w:divBdr>
                                            <w:top w:val="none" w:sz="0" w:space="0" w:color="auto"/>
                                            <w:left w:val="none" w:sz="0" w:space="0" w:color="auto"/>
                                            <w:bottom w:val="none" w:sz="0" w:space="0" w:color="auto"/>
                                            <w:right w:val="none" w:sz="0" w:space="0" w:color="auto"/>
                                          </w:divBdr>
                                          <w:divsChild>
                                            <w:div w:id="550966013">
                                              <w:marLeft w:val="0"/>
                                              <w:marRight w:val="0"/>
                                              <w:marTop w:val="0"/>
                                              <w:marBottom w:val="0"/>
                                              <w:divBdr>
                                                <w:top w:val="none" w:sz="0" w:space="0" w:color="auto"/>
                                                <w:left w:val="none" w:sz="0" w:space="0" w:color="auto"/>
                                                <w:bottom w:val="none" w:sz="0" w:space="0" w:color="auto"/>
                                                <w:right w:val="none" w:sz="0" w:space="0" w:color="auto"/>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1185434904">
                                                      <w:marLeft w:val="0"/>
                                                      <w:marRight w:val="0"/>
                                                      <w:marTop w:val="0"/>
                                                      <w:marBottom w:val="0"/>
                                                      <w:divBdr>
                                                        <w:top w:val="none" w:sz="0" w:space="0" w:color="auto"/>
                                                        <w:left w:val="none" w:sz="0" w:space="0" w:color="auto"/>
                                                        <w:bottom w:val="none" w:sz="0" w:space="0" w:color="auto"/>
                                                        <w:right w:val="none" w:sz="0" w:space="0" w:color="auto"/>
                                                      </w:divBdr>
                                                      <w:divsChild>
                                                        <w:div w:id="1864436155">
                                                          <w:marLeft w:val="0"/>
                                                          <w:marRight w:val="0"/>
                                                          <w:marTop w:val="0"/>
                                                          <w:marBottom w:val="0"/>
                                                          <w:divBdr>
                                                            <w:top w:val="none" w:sz="0" w:space="0" w:color="auto"/>
                                                            <w:left w:val="none" w:sz="0" w:space="0" w:color="auto"/>
                                                            <w:bottom w:val="none" w:sz="0" w:space="0" w:color="auto"/>
                                                            <w:right w:val="none" w:sz="0" w:space="0" w:color="auto"/>
                                                          </w:divBdr>
                                                          <w:divsChild>
                                                            <w:div w:id="2010596073">
                                                              <w:marLeft w:val="0"/>
                                                              <w:marRight w:val="0"/>
                                                              <w:marTop w:val="0"/>
                                                              <w:marBottom w:val="0"/>
                                                              <w:divBdr>
                                                                <w:top w:val="none" w:sz="0" w:space="0" w:color="auto"/>
                                                                <w:left w:val="none" w:sz="0" w:space="0" w:color="auto"/>
                                                                <w:bottom w:val="none" w:sz="0" w:space="0" w:color="auto"/>
                                                                <w:right w:val="none" w:sz="0" w:space="0" w:color="auto"/>
                                                              </w:divBdr>
                                                              <w:divsChild>
                                                                <w:div w:id="1596326144">
                                                                  <w:marLeft w:val="0"/>
                                                                  <w:marRight w:val="0"/>
                                                                  <w:marTop w:val="0"/>
                                                                  <w:marBottom w:val="0"/>
                                                                  <w:divBdr>
                                                                    <w:top w:val="none" w:sz="0" w:space="0" w:color="auto"/>
                                                                    <w:left w:val="none" w:sz="0" w:space="0" w:color="auto"/>
                                                                    <w:bottom w:val="none" w:sz="0" w:space="0" w:color="auto"/>
                                                                    <w:right w:val="none" w:sz="0" w:space="0" w:color="auto"/>
                                                                  </w:divBdr>
                                                                  <w:divsChild>
                                                                    <w:div w:id="668169884">
                                                                      <w:marLeft w:val="0"/>
                                                                      <w:marRight w:val="0"/>
                                                                      <w:marTop w:val="0"/>
                                                                      <w:marBottom w:val="0"/>
                                                                      <w:divBdr>
                                                                        <w:top w:val="none" w:sz="0" w:space="0" w:color="auto"/>
                                                                        <w:left w:val="none" w:sz="0" w:space="0" w:color="auto"/>
                                                                        <w:bottom w:val="none" w:sz="0" w:space="0" w:color="auto"/>
                                                                        <w:right w:val="none" w:sz="0" w:space="0" w:color="auto"/>
                                                                      </w:divBdr>
                                                                      <w:divsChild>
                                                                        <w:div w:id="820774039">
                                                                          <w:marLeft w:val="0"/>
                                                                          <w:marRight w:val="0"/>
                                                                          <w:marTop w:val="0"/>
                                                                          <w:marBottom w:val="0"/>
                                                                          <w:divBdr>
                                                                            <w:top w:val="none" w:sz="0" w:space="0" w:color="auto"/>
                                                                            <w:left w:val="none" w:sz="0" w:space="0" w:color="auto"/>
                                                                            <w:bottom w:val="none" w:sz="0" w:space="0" w:color="auto"/>
                                                                            <w:right w:val="none" w:sz="0" w:space="0" w:color="auto"/>
                                                                          </w:divBdr>
                                                                          <w:divsChild>
                                                                            <w:div w:id="1999723321">
                                                                              <w:marLeft w:val="0"/>
                                                                              <w:marRight w:val="0"/>
                                                                              <w:marTop w:val="0"/>
                                                                              <w:marBottom w:val="0"/>
                                                                              <w:divBdr>
                                                                                <w:top w:val="none" w:sz="0" w:space="0" w:color="auto"/>
                                                                                <w:left w:val="none" w:sz="0" w:space="0" w:color="auto"/>
                                                                                <w:bottom w:val="none" w:sz="0" w:space="0" w:color="auto"/>
                                                                                <w:right w:val="none" w:sz="0" w:space="0" w:color="auto"/>
                                                                              </w:divBdr>
                                                                              <w:divsChild>
                                                                                <w:div w:id="851796304">
                                                                                  <w:marLeft w:val="0"/>
                                                                                  <w:marRight w:val="0"/>
                                                                                  <w:marTop w:val="0"/>
                                                                                  <w:marBottom w:val="0"/>
                                                                                  <w:divBdr>
                                                                                    <w:top w:val="none" w:sz="0" w:space="0" w:color="auto"/>
                                                                                    <w:left w:val="none" w:sz="0" w:space="0" w:color="auto"/>
                                                                                    <w:bottom w:val="none" w:sz="0" w:space="0" w:color="auto"/>
                                                                                    <w:right w:val="none" w:sz="0" w:space="0" w:color="auto"/>
                                                                                  </w:divBdr>
                                                                                </w:div>
                                                                                <w:div w:id="1879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106247">
      <w:bodyDiv w:val="1"/>
      <w:marLeft w:val="480"/>
      <w:marRight w:val="480"/>
      <w:marTop w:val="0"/>
      <w:marBottom w:val="0"/>
      <w:divBdr>
        <w:top w:val="none" w:sz="0" w:space="0" w:color="auto"/>
        <w:left w:val="none" w:sz="0" w:space="0" w:color="auto"/>
        <w:bottom w:val="none" w:sz="0" w:space="0" w:color="auto"/>
        <w:right w:val="none" w:sz="0" w:space="0" w:color="auto"/>
      </w:divBdr>
    </w:div>
    <w:div w:id="1377704035">
      <w:bodyDiv w:val="1"/>
      <w:marLeft w:val="480"/>
      <w:marRight w:val="480"/>
      <w:marTop w:val="0"/>
      <w:marBottom w:val="0"/>
      <w:divBdr>
        <w:top w:val="none" w:sz="0" w:space="0" w:color="auto"/>
        <w:left w:val="none" w:sz="0" w:space="0" w:color="auto"/>
        <w:bottom w:val="none" w:sz="0" w:space="0" w:color="auto"/>
        <w:right w:val="none" w:sz="0" w:space="0" w:color="auto"/>
      </w:divBdr>
      <w:divsChild>
        <w:div w:id="301738663">
          <w:marLeft w:val="0"/>
          <w:marRight w:val="0"/>
          <w:marTop w:val="0"/>
          <w:marBottom w:val="0"/>
          <w:divBdr>
            <w:top w:val="none" w:sz="0" w:space="0" w:color="auto"/>
            <w:left w:val="none" w:sz="0" w:space="0" w:color="auto"/>
            <w:bottom w:val="none" w:sz="0" w:space="0" w:color="auto"/>
            <w:right w:val="none" w:sz="0" w:space="0" w:color="auto"/>
          </w:divBdr>
        </w:div>
      </w:divsChild>
    </w:div>
    <w:div w:id="1491748820">
      <w:bodyDiv w:val="1"/>
      <w:marLeft w:val="480"/>
      <w:marRight w:val="480"/>
      <w:marTop w:val="0"/>
      <w:marBottom w:val="0"/>
      <w:divBdr>
        <w:top w:val="none" w:sz="0" w:space="0" w:color="auto"/>
        <w:left w:val="none" w:sz="0" w:space="0" w:color="auto"/>
        <w:bottom w:val="none" w:sz="0" w:space="0" w:color="auto"/>
        <w:right w:val="none" w:sz="0" w:space="0" w:color="auto"/>
      </w:divBdr>
      <w:divsChild>
        <w:div w:id="50432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ABC_RCL/Epiphany/Epiph_RCL.html" TargetMode="External"/><Relationship Id="rId13" Type="http://schemas.openxmlformats.org/officeDocument/2006/relationships/hyperlink" Target="http://www.google.com/url?sa=i&amp;rct=j&amp;q=&amp;esrc=s&amp;frm=1&amp;source=images&amp;cd=&amp;cad=rja&amp;uact=8&amp;ved=0ahUKEwini8rUgJrRAhUY5WMKHVnbAiUQjRwIBw&amp;url=http://www.willywang.com/works/painting/&amp;bvm=bv.142059868,d.cGc&amp;psig=AFQjCNESwcwj7zmvMgJ1wAmECKY2l5qTDw&amp;ust=14831215574713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en.wikipedia.org/wiki/South_Africa_under_apartheid" TargetMode="External"/><Relationship Id="rId2" Type="http://schemas.openxmlformats.org/officeDocument/2006/relationships/numbering" Target="numbering.xml"/><Relationship Id="rId16" Type="http://schemas.openxmlformats.org/officeDocument/2006/relationships/hyperlink" Target="https://en.wikipedia.org/wiki/Archbishop_of_Cape_Tow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tionarypage.net/YearABC_RCL/Epiphany/Epiph_RCL.html" TargetMode="External"/><Relationship Id="rId5" Type="http://schemas.openxmlformats.org/officeDocument/2006/relationships/webSettings" Target="webSettings.xml"/><Relationship Id="rId15" Type="http://schemas.openxmlformats.org/officeDocument/2006/relationships/hyperlink" Target="https://en.wikipedia.org/wiki/Desmond_Tutu" TargetMode="External"/><Relationship Id="rId10" Type="http://schemas.openxmlformats.org/officeDocument/2006/relationships/hyperlink" Target="http://www.lectionarypage.net/YearABC_RCL/Epiphany/Epiph_RCL.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ctionarypage.net/YearABC_RCL/Epiphany/Epiph_RCL.html" TargetMode="Externa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piscopalchurch.org/library/glossary/via-media" TargetMode="External"/><Relationship Id="rId7" Type="http://schemas.openxmlformats.org/officeDocument/2006/relationships/hyperlink" Target="http://www.nytimes.com/1997/07/22/us/john-e-hines-episcopal-leader-dies-at-86.html?pagewanted=1" TargetMode="External"/><Relationship Id="rId2" Type="http://schemas.openxmlformats.org/officeDocument/2006/relationships/hyperlink" Target="http://www.episcopalchurch.org/library/glossary/authority-sources-anglicanism" TargetMode="External"/><Relationship Id="rId1" Type="http://schemas.openxmlformats.org/officeDocument/2006/relationships/hyperlink" Target="https://en.wikipedia.org/wiki/Richard_Hooker" TargetMode="External"/><Relationship Id="rId6" Type="http://schemas.openxmlformats.org/officeDocument/2006/relationships/hyperlink" Target="https://en.wikipedia.org/wiki/John_E._Hines" TargetMode="External"/><Relationship Id="rId5" Type="http://schemas.openxmlformats.org/officeDocument/2006/relationships/hyperlink" Target="https://en.wikipedia.org/wiki/John_E._Hines" TargetMode="External"/><Relationship Id="rId4" Type="http://schemas.openxmlformats.org/officeDocument/2006/relationships/hyperlink" Target="https://urldefense.proofpoint.com/v2/url?u=https-3A__oag.ca.gov_ab1887&amp;d=DgMFaQ&amp;c=8Ipd-S27WuaKn7LZs55QTnbDbMQSs_VN5Yh9G3ue5PM&amp;r=ZA_ySFm1BwkArliE-SBBlQ&amp;m=5ELBtu7vzeRiHkhSCHgsEFtwLqq1DlHE3oFL8-pajkw&amp;s=jM4rXcb-v4g-qLE6w_JGICAd0-rgRMm6repjPkTFEGg&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4596-2A01-49A6-A4FB-A3100C11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Vivian</dc:creator>
  <cp:keywords/>
  <dc:description/>
  <cp:lastModifiedBy>Tim Vivian</cp:lastModifiedBy>
  <cp:revision>2</cp:revision>
  <dcterms:created xsi:type="dcterms:W3CDTF">2017-01-09T15:33:00Z</dcterms:created>
  <dcterms:modified xsi:type="dcterms:W3CDTF">2017-01-09T15:33:00Z</dcterms:modified>
</cp:coreProperties>
</file>